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8400" w14:textId="1B25C4B8" w:rsidR="00C70A31" w:rsidRPr="00BD3DC9" w:rsidRDefault="00D734CE" w:rsidP="00D734CE">
      <w:pPr>
        <w:spacing w:before="0" w:after="0" w:line="240" w:lineRule="auto"/>
        <w:jc w:val="center"/>
        <w:rPr>
          <w:rFonts w:cs="Arial"/>
          <w:b/>
          <w:bCs/>
          <w:sz w:val="48"/>
          <w:szCs w:val="48"/>
        </w:rPr>
      </w:pPr>
      <w:r w:rsidRPr="00BD3DC9">
        <w:rPr>
          <w:rFonts w:cs="Arial"/>
          <w:b/>
          <w:bCs/>
          <w:sz w:val="48"/>
          <w:szCs w:val="48"/>
        </w:rPr>
        <w:t>202</w:t>
      </w:r>
      <w:r w:rsidR="00AB4330">
        <w:rPr>
          <w:rFonts w:cs="Arial"/>
          <w:b/>
          <w:bCs/>
          <w:sz w:val="48"/>
          <w:szCs w:val="48"/>
        </w:rPr>
        <w:t>4</w:t>
      </w:r>
      <w:r w:rsidRPr="00BD3DC9">
        <w:rPr>
          <w:rFonts w:cs="Arial"/>
          <w:b/>
          <w:bCs/>
          <w:sz w:val="48"/>
          <w:szCs w:val="48"/>
        </w:rPr>
        <w:t>-202</w:t>
      </w:r>
      <w:r w:rsidR="00AB4330">
        <w:rPr>
          <w:rFonts w:cs="Arial"/>
          <w:b/>
          <w:bCs/>
          <w:sz w:val="48"/>
          <w:szCs w:val="48"/>
        </w:rPr>
        <w:t>5</w:t>
      </w:r>
      <w:r w:rsidRPr="00BD3DC9">
        <w:rPr>
          <w:rFonts w:cs="Arial"/>
          <w:b/>
          <w:bCs/>
          <w:sz w:val="48"/>
          <w:szCs w:val="48"/>
        </w:rPr>
        <w:t xml:space="preserve"> </w:t>
      </w:r>
      <w:r w:rsidR="00C70A31" w:rsidRPr="00BD3DC9">
        <w:rPr>
          <w:rFonts w:cs="Arial"/>
          <w:b/>
          <w:bCs/>
          <w:sz w:val="48"/>
          <w:szCs w:val="48"/>
        </w:rPr>
        <w:t>Wyndham City</w:t>
      </w:r>
    </w:p>
    <w:p w14:paraId="0D421869" w14:textId="1A4DE324" w:rsidR="00E25464" w:rsidRPr="00045CC7" w:rsidRDefault="00C70A31" w:rsidP="00045CC7">
      <w:pPr>
        <w:spacing w:before="0" w:after="0" w:line="240" w:lineRule="auto"/>
        <w:jc w:val="center"/>
        <w:rPr>
          <w:rFonts w:cs="Arial"/>
          <w:b/>
          <w:bCs/>
          <w:sz w:val="48"/>
          <w:szCs w:val="48"/>
        </w:rPr>
      </w:pPr>
      <w:r w:rsidRPr="00BD3DC9">
        <w:rPr>
          <w:rFonts w:cs="Arial"/>
          <w:b/>
          <w:bCs/>
          <w:sz w:val="48"/>
          <w:szCs w:val="48"/>
        </w:rPr>
        <w:t>Community Grants</w:t>
      </w:r>
    </w:p>
    <w:p w14:paraId="4B113486" w14:textId="77777777" w:rsidR="00045CC7" w:rsidRDefault="00045CC7" w:rsidP="00045CC7">
      <w:pPr>
        <w:spacing w:before="0" w:after="160" w:line="259" w:lineRule="auto"/>
        <w:rPr>
          <w:rFonts w:cs="Arial"/>
          <w:b/>
          <w:bCs/>
          <w:sz w:val="22"/>
          <w:szCs w:val="22"/>
        </w:rPr>
      </w:pPr>
    </w:p>
    <w:p w14:paraId="3BAF3555" w14:textId="6E18E8EB" w:rsidR="00E25464" w:rsidRPr="00045CC7" w:rsidRDefault="00E25464" w:rsidP="00045CC7">
      <w:pPr>
        <w:spacing w:before="0" w:after="160" w:line="259" w:lineRule="auto"/>
        <w:jc w:val="center"/>
        <w:rPr>
          <w:rFonts w:cs="Arial"/>
          <w:b/>
          <w:bCs/>
          <w:sz w:val="22"/>
          <w:szCs w:val="22"/>
        </w:rPr>
      </w:pPr>
      <w:r w:rsidRPr="00BD3DC9">
        <w:rPr>
          <w:rFonts w:cs="Arial"/>
          <w:b/>
          <w:bCs/>
          <w:sz w:val="48"/>
          <w:szCs w:val="48"/>
        </w:rPr>
        <w:t>Medium Grants Awarded</w:t>
      </w:r>
    </w:p>
    <w:p w14:paraId="4B9DD8C4" w14:textId="77777777" w:rsidR="00E25464" w:rsidRPr="00C96F8C" w:rsidRDefault="00E25464" w:rsidP="00E25464">
      <w:pPr>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5"/>
        <w:gridCol w:w="6431"/>
      </w:tblGrid>
      <w:tr w:rsidR="00A86052" w:rsidRPr="00C96F8C" w14:paraId="3B9E9509" w14:textId="77777777" w:rsidTr="0032500B">
        <w:tc>
          <w:tcPr>
            <w:tcW w:w="2565" w:type="dxa"/>
            <w:shd w:val="clear" w:color="auto" w:fill="EADBF1"/>
            <w:vAlign w:val="center"/>
          </w:tcPr>
          <w:p w14:paraId="0191BDB6" w14:textId="3B906EE9" w:rsidR="00A86052" w:rsidRPr="00C96F8C" w:rsidRDefault="00A86052" w:rsidP="00A86052">
            <w:pPr>
              <w:spacing w:before="0" w:after="0" w:line="240" w:lineRule="auto"/>
              <w:rPr>
                <w:rFonts w:cs="Arial"/>
                <w:b/>
                <w:bCs/>
                <w:sz w:val="22"/>
                <w:szCs w:val="22"/>
              </w:rPr>
            </w:pPr>
            <w:r w:rsidRPr="00C96F8C">
              <w:rPr>
                <w:rFonts w:cs="Arial"/>
                <w:b/>
                <w:bCs/>
                <w:sz w:val="22"/>
                <w:szCs w:val="22"/>
              </w:rPr>
              <w:t>Applicant</w:t>
            </w:r>
          </w:p>
        </w:tc>
        <w:tc>
          <w:tcPr>
            <w:tcW w:w="6431" w:type="dxa"/>
          </w:tcPr>
          <w:p w14:paraId="4F278ED0" w14:textId="7F6FF60C" w:rsidR="00A86052" w:rsidRPr="00B801FF" w:rsidRDefault="00B801FF" w:rsidP="00A86052">
            <w:pPr>
              <w:rPr>
                <w:rFonts w:cs="Arial"/>
                <w:b/>
                <w:bCs/>
                <w:sz w:val="22"/>
                <w:szCs w:val="22"/>
              </w:rPr>
            </w:pPr>
            <w:r w:rsidRPr="00B801FF">
              <w:rPr>
                <w:rFonts w:cs="Arial"/>
                <w:b/>
                <w:bCs/>
                <w:sz w:val="22"/>
                <w:szCs w:val="22"/>
              </w:rPr>
              <w:t>West Welcome Wagon Inc</w:t>
            </w:r>
          </w:p>
        </w:tc>
      </w:tr>
      <w:tr w:rsidR="00A86052" w:rsidRPr="00C96F8C" w14:paraId="235264A6" w14:textId="77777777" w:rsidTr="0032500B">
        <w:tc>
          <w:tcPr>
            <w:tcW w:w="2565" w:type="dxa"/>
            <w:shd w:val="clear" w:color="auto" w:fill="EADBF1"/>
            <w:vAlign w:val="center"/>
          </w:tcPr>
          <w:p w14:paraId="4DC8468C" w14:textId="0A9E13AE" w:rsidR="00A86052" w:rsidRPr="00C96F8C" w:rsidRDefault="00A86052" w:rsidP="00A86052">
            <w:pPr>
              <w:spacing w:before="0" w:after="0" w:line="240" w:lineRule="auto"/>
              <w:rPr>
                <w:rFonts w:cs="Arial"/>
                <w:b/>
                <w:bCs/>
                <w:sz w:val="22"/>
                <w:szCs w:val="22"/>
              </w:rPr>
            </w:pPr>
            <w:r w:rsidRPr="00C96F8C">
              <w:rPr>
                <w:rFonts w:cs="Arial"/>
                <w:b/>
                <w:bCs/>
                <w:sz w:val="22"/>
                <w:szCs w:val="22"/>
              </w:rPr>
              <w:t xml:space="preserve">Activity Title </w:t>
            </w:r>
          </w:p>
        </w:tc>
        <w:tc>
          <w:tcPr>
            <w:tcW w:w="6431" w:type="dxa"/>
          </w:tcPr>
          <w:p w14:paraId="17473F41" w14:textId="59D4C3CF" w:rsidR="00A86052" w:rsidRPr="00B801FF" w:rsidRDefault="00B801FF" w:rsidP="00A86052">
            <w:pPr>
              <w:rPr>
                <w:rFonts w:cs="Arial"/>
                <w:b/>
                <w:bCs/>
                <w:sz w:val="22"/>
                <w:szCs w:val="22"/>
              </w:rPr>
            </w:pPr>
            <w:r w:rsidRPr="00B801FF">
              <w:rPr>
                <w:rFonts w:cs="Arial"/>
                <w:b/>
                <w:bCs/>
                <w:sz w:val="22"/>
                <w:szCs w:val="22"/>
              </w:rPr>
              <w:t>Wyndham Community Reach Out Days</w:t>
            </w:r>
          </w:p>
        </w:tc>
      </w:tr>
      <w:tr w:rsidR="00A86052" w:rsidRPr="00C96F8C" w14:paraId="145114DD" w14:textId="77777777" w:rsidTr="0032500B">
        <w:tc>
          <w:tcPr>
            <w:tcW w:w="2565" w:type="dxa"/>
            <w:shd w:val="clear" w:color="auto" w:fill="EADBF1"/>
            <w:vAlign w:val="center"/>
          </w:tcPr>
          <w:p w14:paraId="2AEC0B73" w14:textId="6F9CF7ED" w:rsidR="00A86052" w:rsidRPr="00C96F8C" w:rsidRDefault="00A86052" w:rsidP="00A86052">
            <w:pPr>
              <w:spacing w:before="0" w:after="0" w:line="240" w:lineRule="auto"/>
              <w:rPr>
                <w:rFonts w:cs="Arial"/>
                <w:b/>
                <w:bCs/>
                <w:sz w:val="22"/>
                <w:szCs w:val="22"/>
              </w:rPr>
            </w:pPr>
            <w:r w:rsidRPr="00C96F8C">
              <w:rPr>
                <w:rFonts w:cs="Arial"/>
                <w:b/>
                <w:bCs/>
                <w:sz w:val="22"/>
                <w:szCs w:val="22"/>
              </w:rPr>
              <w:t>Activity Summary</w:t>
            </w:r>
          </w:p>
        </w:tc>
        <w:tc>
          <w:tcPr>
            <w:tcW w:w="6431" w:type="dxa"/>
          </w:tcPr>
          <w:p w14:paraId="3C7FF7C5" w14:textId="1BB246CE" w:rsidR="00A86052" w:rsidRPr="00C96F8C" w:rsidRDefault="00B801FF" w:rsidP="00A86052">
            <w:pPr>
              <w:rPr>
                <w:rFonts w:cs="Arial"/>
                <w:b/>
                <w:sz w:val="22"/>
                <w:szCs w:val="22"/>
              </w:rPr>
            </w:pPr>
            <w:r>
              <w:rPr>
                <w:rFonts w:cs="Arial"/>
                <w:sz w:val="22"/>
                <w:szCs w:val="22"/>
              </w:rPr>
              <w:t>Wyndham community refugees, asylum seekers and others in need will be invited to local community facilities to meet those in similar situations and self-select from new and high-quality donated goods.</w:t>
            </w:r>
          </w:p>
        </w:tc>
      </w:tr>
      <w:tr w:rsidR="00A86052" w:rsidRPr="00C96F8C" w14:paraId="25CB9A90" w14:textId="77777777" w:rsidTr="0032500B">
        <w:trPr>
          <w:trHeight w:val="515"/>
        </w:trPr>
        <w:tc>
          <w:tcPr>
            <w:tcW w:w="2565" w:type="dxa"/>
            <w:shd w:val="clear" w:color="auto" w:fill="EADBF1"/>
            <w:vAlign w:val="center"/>
          </w:tcPr>
          <w:p w14:paraId="5EE01D09" w14:textId="0A30E601" w:rsidR="00A86052" w:rsidRPr="00C96F8C" w:rsidRDefault="00A86052" w:rsidP="00A86052">
            <w:pPr>
              <w:spacing w:before="0" w:after="0" w:line="240" w:lineRule="auto"/>
              <w:rPr>
                <w:rFonts w:cs="Arial"/>
                <w:b/>
                <w:bCs/>
                <w:sz w:val="22"/>
                <w:szCs w:val="22"/>
              </w:rPr>
            </w:pPr>
            <w:r w:rsidRPr="00C96F8C">
              <w:rPr>
                <w:rFonts w:cs="Arial"/>
                <w:b/>
                <w:bCs/>
                <w:sz w:val="22"/>
                <w:szCs w:val="22"/>
              </w:rPr>
              <w:t>Amount Awarded</w:t>
            </w:r>
          </w:p>
        </w:tc>
        <w:tc>
          <w:tcPr>
            <w:tcW w:w="6431" w:type="dxa"/>
            <w:vAlign w:val="center"/>
          </w:tcPr>
          <w:p w14:paraId="56C6DAFA" w14:textId="77777777" w:rsidR="00A86052" w:rsidRPr="00C96F8C" w:rsidRDefault="00A86052" w:rsidP="00620027">
            <w:pPr>
              <w:spacing w:before="0" w:after="0" w:line="240" w:lineRule="auto"/>
              <w:jc w:val="center"/>
              <w:rPr>
                <w:rFonts w:cs="Arial"/>
                <w:b/>
                <w:bCs/>
                <w:sz w:val="22"/>
                <w:szCs w:val="22"/>
              </w:rPr>
            </w:pPr>
            <w:r w:rsidRPr="00BD3DC9">
              <w:rPr>
                <w:rFonts w:cs="Arial"/>
                <w:b/>
                <w:bCs/>
                <w:sz w:val="28"/>
                <w:szCs w:val="28"/>
              </w:rPr>
              <w:t>$15,000</w:t>
            </w:r>
          </w:p>
        </w:tc>
      </w:tr>
    </w:tbl>
    <w:p w14:paraId="0EF555D1" w14:textId="5594562A" w:rsidR="00D87204" w:rsidRPr="00C96F8C" w:rsidRDefault="00D87204" w:rsidP="00926742">
      <w:pPr>
        <w:spacing w:after="360"/>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83"/>
        <w:gridCol w:w="6413"/>
      </w:tblGrid>
      <w:tr w:rsidR="00A86052" w:rsidRPr="00C96F8C" w14:paraId="21185875" w14:textId="77777777" w:rsidTr="0032500B">
        <w:tc>
          <w:tcPr>
            <w:tcW w:w="2583" w:type="dxa"/>
            <w:shd w:val="clear" w:color="auto" w:fill="EADBF1"/>
            <w:vAlign w:val="center"/>
          </w:tcPr>
          <w:p w14:paraId="74E9DBAF" w14:textId="092C2C09" w:rsidR="00A86052" w:rsidRPr="00C96F8C" w:rsidRDefault="00A86052" w:rsidP="00A86052">
            <w:pPr>
              <w:spacing w:before="0" w:after="0" w:line="240" w:lineRule="auto"/>
              <w:rPr>
                <w:rFonts w:cs="Arial"/>
                <w:b/>
                <w:bCs/>
                <w:sz w:val="22"/>
                <w:szCs w:val="22"/>
              </w:rPr>
            </w:pPr>
            <w:r w:rsidRPr="00C96F8C">
              <w:rPr>
                <w:rFonts w:cs="Arial"/>
                <w:b/>
                <w:bCs/>
                <w:sz w:val="22"/>
                <w:szCs w:val="22"/>
              </w:rPr>
              <w:t>Applicant</w:t>
            </w:r>
          </w:p>
        </w:tc>
        <w:tc>
          <w:tcPr>
            <w:tcW w:w="6413" w:type="dxa"/>
          </w:tcPr>
          <w:p w14:paraId="4A9DC195" w14:textId="3CABE926" w:rsidR="00A86052" w:rsidRPr="007D6ED3" w:rsidRDefault="00B801FF" w:rsidP="00A86052">
            <w:pPr>
              <w:rPr>
                <w:rFonts w:cs="Arial"/>
                <w:b/>
                <w:bCs/>
                <w:sz w:val="22"/>
                <w:szCs w:val="22"/>
              </w:rPr>
            </w:pPr>
            <w:r w:rsidRPr="007D6ED3">
              <w:rPr>
                <w:rFonts w:cs="Arial"/>
                <w:b/>
                <w:bCs/>
                <w:sz w:val="22"/>
                <w:szCs w:val="22"/>
              </w:rPr>
              <w:t>Down Syndrome Association of Victoria (Down Syndrome Victoria)</w:t>
            </w:r>
          </w:p>
        </w:tc>
      </w:tr>
      <w:tr w:rsidR="00B801FF" w:rsidRPr="00C96F8C" w14:paraId="3248D6F1" w14:textId="77777777" w:rsidTr="0070243E">
        <w:tc>
          <w:tcPr>
            <w:tcW w:w="2583" w:type="dxa"/>
            <w:shd w:val="clear" w:color="auto" w:fill="EADBF1"/>
            <w:vAlign w:val="center"/>
          </w:tcPr>
          <w:p w14:paraId="3E06467D" w14:textId="27C389BE" w:rsidR="00B801FF" w:rsidRPr="00C96F8C" w:rsidRDefault="00B801FF" w:rsidP="00B801FF">
            <w:pPr>
              <w:spacing w:before="0" w:after="0" w:line="240" w:lineRule="auto"/>
              <w:rPr>
                <w:rFonts w:cs="Arial"/>
                <w:b/>
                <w:bCs/>
                <w:sz w:val="22"/>
                <w:szCs w:val="22"/>
              </w:rPr>
            </w:pPr>
            <w:r w:rsidRPr="00C96F8C">
              <w:rPr>
                <w:rFonts w:cs="Arial"/>
                <w:b/>
                <w:bCs/>
                <w:sz w:val="22"/>
                <w:szCs w:val="22"/>
              </w:rPr>
              <w:t xml:space="preserve">Activity Title </w:t>
            </w:r>
          </w:p>
        </w:tc>
        <w:tc>
          <w:tcPr>
            <w:tcW w:w="6413" w:type="dxa"/>
            <w:vAlign w:val="center"/>
          </w:tcPr>
          <w:p w14:paraId="11CAF5EA" w14:textId="15F21D56" w:rsidR="00B801FF" w:rsidRPr="007D6ED3" w:rsidRDefault="00B801FF" w:rsidP="00B801FF">
            <w:pPr>
              <w:rPr>
                <w:rFonts w:cs="Arial"/>
                <w:b/>
                <w:bCs/>
                <w:sz w:val="22"/>
                <w:szCs w:val="22"/>
              </w:rPr>
            </w:pPr>
            <w:r w:rsidRPr="007D6ED3">
              <w:rPr>
                <w:rFonts w:cs="Arial"/>
                <w:b/>
                <w:bCs/>
                <w:sz w:val="22"/>
                <w:szCs w:val="22"/>
              </w:rPr>
              <w:t>DSV Family Fun Day 2025</w:t>
            </w:r>
          </w:p>
        </w:tc>
      </w:tr>
      <w:tr w:rsidR="00B801FF" w:rsidRPr="00C96F8C" w14:paraId="418AF644" w14:textId="77777777" w:rsidTr="00843043">
        <w:tc>
          <w:tcPr>
            <w:tcW w:w="2583" w:type="dxa"/>
            <w:shd w:val="clear" w:color="auto" w:fill="EADBF1"/>
            <w:vAlign w:val="center"/>
          </w:tcPr>
          <w:p w14:paraId="2F6AB996" w14:textId="6628150B" w:rsidR="00B801FF" w:rsidRPr="00C96F8C" w:rsidRDefault="00B801FF" w:rsidP="00B801FF">
            <w:pPr>
              <w:spacing w:before="0" w:after="0" w:line="240" w:lineRule="auto"/>
              <w:rPr>
                <w:rFonts w:cs="Arial"/>
                <w:b/>
                <w:bCs/>
                <w:sz w:val="22"/>
                <w:szCs w:val="22"/>
              </w:rPr>
            </w:pPr>
            <w:r w:rsidRPr="00C96F8C">
              <w:rPr>
                <w:rFonts w:cs="Arial"/>
                <w:b/>
                <w:bCs/>
                <w:sz w:val="22"/>
                <w:szCs w:val="22"/>
              </w:rPr>
              <w:t>Activity Summary</w:t>
            </w:r>
          </w:p>
        </w:tc>
        <w:tc>
          <w:tcPr>
            <w:tcW w:w="6413" w:type="dxa"/>
            <w:vAlign w:val="center"/>
          </w:tcPr>
          <w:p w14:paraId="2C5E87C2" w14:textId="2D51D3F5" w:rsidR="00B801FF" w:rsidRPr="00C96F8C" w:rsidRDefault="00B801FF" w:rsidP="00B801FF">
            <w:pPr>
              <w:rPr>
                <w:rFonts w:cs="Arial"/>
                <w:b/>
                <w:sz w:val="22"/>
                <w:szCs w:val="22"/>
              </w:rPr>
            </w:pPr>
            <w:r>
              <w:rPr>
                <w:rFonts w:cs="Arial"/>
                <w:sz w:val="22"/>
                <w:szCs w:val="22"/>
              </w:rPr>
              <w:t xml:space="preserve">Family Fun Day coincides with World Down Syndrome Day celebrations to be held at Werribee Zoo on 23rd March 2025.  This event comprises of live performances and roaming entertainment, food, and activities to create a welcoming, </w:t>
            </w:r>
            <w:r>
              <w:rPr>
                <w:rFonts w:cs="Arial"/>
                <w:sz w:val="22"/>
                <w:szCs w:val="22"/>
              </w:rPr>
              <w:t>connected,</w:t>
            </w:r>
            <w:r>
              <w:rPr>
                <w:rFonts w:cs="Arial"/>
                <w:sz w:val="22"/>
                <w:szCs w:val="22"/>
              </w:rPr>
              <w:t xml:space="preserve"> and social environment for our Down Syndrome community.</w:t>
            </w:r>
          </w:p>
        </w:tc>
      </w:tr>
      <w:tr w:rsidR="00B801FF" w:rsidRPr="00C96F8C" w14:paraId="78843090" w14:textId="77777777" w:rsidTr="0032500B">
        <w:trPr>
          <w:trHeight w:val="511"/>
        </w:trPr>
        <w:tc>
          <w:tcPr>
            <w:tcW w:w="2583" w:type="dxa"/>
            <w:shd w:val="clear" w:color="auto" w:fill="EADBF1"/>
            <w:vAlign w:val="center"/>
          </w:tcPr>
          <w:p w14:paraId="37D74048" w14:textId="3A03E681" w:rsidR="00B801FF" w:rsidRPr="00C96F8C" w:rsidRDefault="00B801FF" w:rsidP="00B801FF">
            <w:pPr>
              <w:spacing w:before="0" w:after="0" w:line="240" w:lineRule="auto"/>
              <w:rPr>
                <w:rFonts w:cs="Arial"/>
                <w:b/>
                <w:bCs/>
                <w:sz w:val="22"/>
                <w:szCs w:val="22"/>
              </w:rPr>
            </w:pPr>
            <w:r w:rsidRPr="00C96F8C">
              <w:rPr>
                <w:rFonts w:cs="Arial"/>
                <w:b/>
                <w:bCs/>
                <w:sz w:val="22"/>
                <w:szCs w:val="22"/>
              </w:rPr>
              <w:t>Amount Awarded</w:t>
            </w:r>
          </w:p>
        </w:tc>
        <w:tc>
          <w:tcPr>
            <w:tcW w:w="6413" w:type="dxa"/>
            <w:vAlign w:val="center"/>
          </w:tcPr>
          <w:p w14:paraId="57C9EC89" w14:textId="19E9037E" w:rsidR="00B801FF" w:rsidRPr="00C96F8C" w:rsidRDefault="00B801FF" w:rsidP="00B801FF">
            <w:pPr>
              <w:spacing w:before="0" w:after="0" w:line="240" w:lineRule="auto"/>
              <w:jc w:val="center"/>
              <w:rPr>
                <w:rFonts w:cs="Arial"/>
                <w:b/>
                <w:bCs/>
                <w:sz w:val="22"/>
                <w:szCs w:val="22"/>
              </w:rPr>
            </w:pPr>
            <w:r w:rsidRPr="00BD3DC9">
              <w:rPr>
                <w:rFonts w:cs="Arial"/>
                <w:b/>
                <w:bCs/>
                <w:sz w:val="28"/>
                <w:szCs w:val="28"/>
              </w:rPr>
              <w:t>$</w:t>
            </w:r>
            <w:r>
              <w:rPr>
                <w:rFonts w:cs="Arial"/>
                <w:b/>
                <w:bCs/>
                <w:sz w:val="28"/>
                <w:szCs w:val="28"/>
              </w:rPr>
              <w:t>6,188</w:t>
            </w:r>
          </w:p>
        </w:tc>
      </w:tr>
    </w:tbl>
    <w:p w14:paraId="0247FAA1" w14:textId="77777777" w:rsidR="00E25464" w:rsidRPr="00C96F8C" w:rsidRDefault="00E25464" w:rsidP="00926742">
      <w:pPr>
        <w:spacing w:after="360"/>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0"/>
        <w:gridCol w:w="6446"/>
      </w:tblGrid>
      <w:tr w:rsidR="00B801FF" w:rsidRPr="00C96F8C" w14:paraId="48D5984E" w14:textId="77777777" w:rsidTr="004B765E">
        <w:tc>
          <w:tcPr>
            <w:tcW w:w="2550" w:type="dxa"/>
            <w:shd w:val="clear" w:color="auto" w:fill="EADBF1"/>
            <w:vAlign w:val="center"/>
          </w:tcPr>
          <w:p w14:paraId="1E669EC6" w14:textId="6C9C53D8" w:rsidR="00B801FF" w:rsidRPr="00C96F8C" w:rsidRDefault="00B801FF" w:rsidP="00B801FF">
            <w:pPr>
              <w:spacing w:before="0" w:after="0" w:line="240" w:lineRule="auto"/>
              <w:rPr>
                <w:rFonts w:cs="Arial"/>
                <w:b/>
                <w:bCs/>
                <w:sz w:val="22"/>
                <w:szCs w:val="22"/>
              </w:rPr>
            </w:pPr>
            <w:r w:rsidRPr="00C96F8C">
              <w:rPr>
                <w:rFonts w:cs="Arial"/>
                <w:b/>
                <w:bCs/>
                <w:sz w:val="22"/>
                <w:szCs w:val="22"/>
              </w:rPr>
              <w:t>Applicant</w:t>
            </w:r>
          </w:p>
        </w:tc>
        <w:tc>
          <w:tcPr>
            <w:tcW w:w="6446" w:type="dxa"/>
            <w:vAlign w:val="center"/>
          </w:tcPr>
          <w:p w14:paraId="61E5D2D1" w14:textId="33D1BE1D" w:rsidR="00B801FF" w:rsidRPr="007D6ED3" w:rsidRDefault="00B801FF" w:rsidP="00B801FF">
            <w:pPr>
              <w:rPr>
                <w:rFonts w:cs="Arial"/>
                <w:b/>
                <w:bCs/>
                <w:sz w:val="22"/>
                <w:szCs w:val="22"/>
              </w:rPr>
            </w:pPr>
            <w:r w:rsidRPr="007D6ED3">
              <w:rPr>
                <w:rFonts w:cs="Arial"/>
                <w:b/>
                <w:bCs/>
                <w:sz w:val="22"/>
                <w:szCs w:val="22"/>
              </w:rPr>
              <w:t xml:space="preserve">South Sudan Child First Education (SSCFE) </w:t>
            </w:r>
          </w:p>
        </w:tc>
      </w:tr>
      <w:tr w:rsidR="00B801FF" w:rsidRPr="00C96F8C" w14:paraId="375215E8" w14:textId="77777777" w:rsidTr="00F52F4E">
        <w:tc>
          <w:tcPr>
            <w:tcW w:w="2550" w:type="dxa"/>
            <w:shd w:val="clear" w:color="auto" w:fill="EADBF1"/>
            <w:vAlign w:val="center"/>
          </w:tcPr>
          <w:p w14:paraId="4540D641" w14:textId="53BF4779" w:rsidR="00B801FF" w:rsidRPr="00C96F8C" w:rsidRDefault="00B801FF" w:rsidP="00B801FF">
            <w:pPr>
              <w:spacing w:before="0" w:after="0" w:line="240" w:lineRule="auto"/>
              <w:rPr>
                <w:rFonts w:cs="Arial"/>
                <w:b/>
                <w:bCs/>
                <w:sz w:val="22"/>
                <w:szCs w:val="22"/>
              </w:rPr>
            </w:pPr>
            <w:r w:rsidRPr="00C96F8C">
              <w:rPr>
                <w:rFonts w:cs="Arial"/>
                <w:b/>
                <w:bCs/>
                <w:sz w:val="22"/>
                <w:szCs w:val="22"/>
              </w:rPr>
              <w:t xml:space="preserve">Activity Title </w:t>
            </w:r>
          </w:p>
        </w:tc>
        <w:tc>
          <w:tcPr>
            <w:tcW w:w="6446" w:type="dxa"/>
            <w:vAlign w:val="center"/>
          </w:tcPr>
          <w:p w14:paraId="6368675C" w14:textId="501D3AEA" w:rsidR="00B801FF" w:rsidRPr="007D6ED3" w:rsidRDefault="00B801FF" w:rsidP="00B801FF">
            <w:pPr>
              <w:rPr>
                <w:rFonts w:cs="Arial"/>
                <w:b/>
                <w:bCs/>
                <w:sz w:val="22"/>
                <w:szCs w:val="22"/>
              </w:rPr>
            </w:pPr>
            <w:r w:rsidRPr="007D6ED3">
              <w:rPr>
                <w:rFonts w:cs="Arial"/>
                <w:b/>
                <w:bCs/>
                <w:sz w:val="22"/>
                <w:szCs w:val="22"/>
              </w:rPr>
              <w:t>Wyndham South Sudanese African Connect</w:t>
            </w:r>
          </w:p>
        </w:tc>
      </w:tr>
      <w:tr w:rsidR="00B801FF" w:rsidRPr="00C96F8C" w14:paraId="3B8CCF97" w14:textId="77777777" w:rsidTr="0032500B">
        <w:tc>
          <w:tcPr>
            <w:tcW w:w="2550" w:type="dxa"/>
            <w:shd w:val="clear" w:color="auto" w:fill="EADBF1"/>
            <w:vAlign w:val="center"/>
          </w:tcPr>
          <w:p w14:paraId="631F24D2" w14:textId="03AF4A99" w:rsidR="00B801FF" w:rsidRPr="00C96F8C" w:rsidRDefault="00B801FF" w:rsidP="00B801FF">
            <w:pPr>
              <w:spacing w:before="0" w:after="0" w:line="240" w:lineRule="auto"/>
              <w:rPr>
                <w:rFonts w:cs="Arial"/>
                <w:b/>
                <w:bCs/>
                <w:sz w:val="22"/>
                <w:szCs w:val="22"/>
              </w:rPr>
            </w:pPr>
            <w:r w:rsidRPr="00C96F8C">
              <w:rPr>
                <w:rFonts w:cs="Arial"/>
                <w:b/>
                <w:bCs/>
                <w:sz w:val="22"/>
                <w:szCs w:val="22"/>
              </w:rPr>
              <w:t>Activity Summary</w:t>
            </w:r>
          </w:p>
        </w:tc>
        <w:tc>
          <w:tcPr>
            <w:tcW w:w="6446" w:type="dxa"/>
          </w:tcPr>
          <w:p w14:paraId="3CD46754" w14:textId="3B6D1062" w:rsidR="00B801FF" w:rsidRPr="00C96F8C" w:rsidRDefault="00B801FF" w:rsidP="00B801FF">
            <w:pPr>
              <w:rPr>
                <w:rFonts w:cs="Arial"/>
                <w:b/>
                <w:sz w:val="22"/>
                <w:szCs w:val="22"/>
              </w:rPr>
            </w:pPr>
            <w:r>
              <w:rPr>
                <w:rFonts w:cs="Arial"/>
                <w:sz w:val="22"/>
                <w:szCs w:val="22"/>
              </w:rPr>
              <w:t>This project aims to engage South Sudanese youth and families through cultural activities to empower and support South Sudanese youth in Wyndham. It will include South Sudanese cultural education as a creative means to promote positive relationships and build understanding of the value and benefits of diverse communities.</w:t>
            </w:r>
          </w:p>
        </w:tc>
      </w:tr>
      <w:tr w:rsidR="00B801FF" w:rsidRPr="00C96F8C" w14:paraId="700CD41B" w14:textId="77777777" w:rsidTr="0032500B">
        <w:trPr>
          <w:trHeight w:val="542"/>
        </w:trPr>
        <w:tc>
          <w:tcPr>
            <w:tcW w:w="2550" w:type="dxa"/>
            <w:shd w:val="clear" w:color="auto" w:fill="EADBF1"/>
            <w:vAlign w:val="center"/>
          </w:tcPr>
          <w:p w14:paraId="44CEC583" w14:textId="36943742" w:rsidR="00B801FF" w:rsidRPr="00C96F8C" w:rsidRDefault="00B801FF" w:rsidP="00B801FF">
            <w:pPr>
              <w:spacing w:before="0" w:after="0" w:line="240" w:lineRule="auto"/>
              <w:rPr>
                <w:rFonts w:cs="Arial"/>
                <w:b/>
                <w:bCs/>
                <w:sz w:val="22"/>
                <w:szCs w:val="22"/>
              </w:rPr>
            </w:pPr>
            <w:r w:rsidRPr="00C96F8C">
              <w:rPr>
                <w:rFonts w:cs="Arial"/>
                <w:b/>
                <w:bCs/>
                <w:sz w:val="22"/>
                <w:szCs w:val="22"/>
              </w:rPr>
              <w:t>Amount Awarded</w:t>
            </w:r>
          </w:p>
        </w:tc>
        <w:tc>
          <w:tcPr>
            <w:tcW w:w="6446" w:type="dxa"/>
            <w:vAlign w:val="center"/>
          </w:tcPr>
          <w:p w14:paraId="4B7C065C" w14:textId="1A75E8A5" w:rsidR="00B801FF" w:rsidRPr="00C96F8C" w:rsidRDefault="00B801FF" w:rsidP="00B801FF">
            <w:pPr>
              <w:spacing w:before="0" w:after="0" w:line="240" w:lineRule="auto"/>
              <w:jc w:val="center"/>
              <w:rPr>
                <w:rFonts w:cs="Arial"/>
                <w:b/>
                <w:bCs/>
                <w:sz w:val="22"/>
                <w:szCs w:val="22"/>
              </w:rPr>
            </w:pPr>
            <w:r w:rsidRPr="00BD3DC9">
              <w:rPr>
                <w:rFonts w:cs="Arial"/>
                <w:b/>
                <w:bCs/>
                <w:sz w:val="28"/>
                <w:szCs w:val="28"/>
              </w:rPr>
              <w:t>$1</w:t>
            </w:r>
            <w:r>
              <w:rPr>
                <w:rFonts w:cs="Arial"/>
                <w:b/>
                <w:bCs/>
                <w:sz w:val="28"/>
                <w:szCs w:val="28"/>
              </w:rPr>
              <w:t>2,500</w:t>
            </w:r>
          </w:p>
        </w:tc>
      </w:tr>
    </w:tbl>
    <w:p w14:paraId="37320419" w14:textId="4389CF68" w:rsidR="0032500B" w:rsidRPr="00C96F8C" w:rsidRDefault="0032500B" w:rsidP="007F56D9">
      <w:pPr>
        <w:spacing w:before="0" w:after="160" w:line="259" w:lineRule="auto"/>
        <w:rPr>
          <w:rFonts w:cs="Arial"/>
          <w:sz w:val="22"/>
          <w:szCs w:val="22"/>
        </w:rPr>
      </w:pPr>
    </w:p>
    <w:p w14:paraId="18E69FDA" w14:textId="77777777" w:rsidR="0032500B" w:rsidRPr="00C96F8C" w:rsidRDefault="0032500B">
      <w:pPr>
        <w:spacing w:before="0" w:after="160" w:line="259" w:lineRule="auto"/>
        <w:rPr>
          <w:rFonts w:cs="Arial"/>
          <w:sz w:val="22"/>
          <w:szCs w:val="22"/>
        </w:rPr>
      </w:pPr>
      <w:r w:rsidRPr="00C96F8C">
        <w:rPr>
          <w:rFonts w:cs="Arial"/>
          <w:sz w:val="22"/>
          <w:szCs w:val="22"/>
        </w:rPr>
        <w:br w:type="page"/>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7"/>
        <w:gridCol w:w="6419"/>
      </w:tblGrid>
      <w:tr w:rsidR="00B801FF" w:rsidRPr="00C96F8C" w14:paraId="50BD136B" w14:textId="77777777" w:rsidTr="0073271A">
        <w:tc>
          <w:tcPr>
            <w:tcW w:w="2577" w:type="dxa"/>
            <w:shd w:val="clear" w:color="auto" w:fill="EADBF1"/>
            <w:vAlign w:val="center"/>
          </w:tcPr>
          <w:p w14:paraId="14D40954" w14:textId="79D86F88" w:rsidR="00B801FF" w:rsidRPr="00C96F8C" w:rsidRDefault="00B801FF" w:rsidP="00B801FF">
            <w:pPr>
              <w:spacing w:before="0" w:after="0" w:line="240" w:lineRule="auto"/>
              <w:rPr>
                <w:rFonts w:cs="Arial"/>
                <w:b/>
                <w:bCs/>
                <w:sz w:val="22"/>
                <w:szCs w:val="22"/>
              </w:rPr>
            </w:pPr>
            <w:r w:rsidRPr="00C96F8C">
              <w:rPr>
                <w:rFonts w:cs="Arial"/>
                <w:b/>
                <w:bCs/>
                <w:sz w:val="22"/>
                <w:szCs w:val="22"/>
              </w:rPr>
              <w:lastRenderedPageBreak/>
              <w:t>Applicant</w:t>
            </w:r>
          </w:p>
        </w:tc>
        <w:tc>
          <w:tcPr>
            <w:tcW w:w="6419" w:type="dxa"/>
            <w:vAlign w:val="center"/>
          </w:tcPr>
          <w:p w14:paraId="2576919E" w14:textId="61F6BD41" w:rsidR="00B801FF" w:rsidRPr="007D6ED3" w:rsidRDefault="00B801FF" w:rsidP="00B801FF">
            <w:pPr>
              <w:rPr>
                <w:rFonts w:cs="Arial"/>
                <w:b/>
                <w:bCs/>
                <w:sz w:val="22"/>
                <w:szCs w:val="22"/>
              </w:rPr>
            </w:pPr>
            <w:r w:rsidRPr="007D6ED3">
              <w:rPr>
                <w:rFonts w:cs="Arial"/>
                <w:b/>
                <w:bCs/>
                <w:sz w:val="22"/>
                <w:szCs w:val="22"/>
              </w:rPr>
              <w:t>South Sudan Children Rescue Community Melbourne</w:t>
            </w:r>
          </w:p>
        </w:tc>
      </w:tr>
      <w:tr w:rsidR="00B801FF" w:rsidRPr="00C96F8C" w14:paraId="0064AFFC" w14:textId="77777777" w:rsidTr="0032500B">
        <w:tc>
          <w:tcPr>
            <w:tcW w:w="2577" w:type="dxa"/>
            <w:shd w:val="clear" w:color="auto" w:fill="EADBF1"/>
            <w:vAlign w:val="center"/>
          </w:tcPr>
          <w:p w14:paraId="009ED27B" w14:textId="30A95520" w:rsidR="00B801FF" w:rsidRPr="00C96F8C" w:rsidRDefault="00B801FF" w:rsidP="00B801FF">
            <w:pPr>
              <w:spacing w:before="0" w:after="0" w:line="240" w:lineRule="auto"/>
              <w:rPr>
                <w:rFonts w:cs="Arial"/>
                <w:b/>
                <w:bCs/>
                <w:sz w:val="22"/>
                <w:szCs w:val="22"/>
              </w:rPr>
            </w:pPr>
            <w:r w:rsidRPr="00C96F8C">
              <w:rPr>
                <w:rFonts w:cs="Arial"/>
                <w:b/>
                <w:bCs/>
                <w:sz w:val="22"/>
                <w:szCs w:val="22"/>
              </w:rPr>
              <w:t xml:space="preserve">Activity Title </w:t>
            </w:r>
          </w:p>
        </w:tc>
        <w:tc>
          <w:tcPr>
            <w:tcW w:w="6419" w:type="dxa"/>
          </w:tcPr>
          <w:p w14:paraId="67FD6DA8" w14:textId="312B349E" w:rsidR="00B801FF" w:rsidRPr="007D6ED3" w:rsidRDefault="00B801FF" w:rsidP="00B801FF">
            <w:pPr>
              <w:rPr>
                <w:rFonts w:cs="Arial"/>
                <w:b/>
                <w:bCs/>
                <w:sz w:val="22"/>
                <w:szCs w:val="22"/>
              </w:rPr>
            </w:pPr>
            <w:r w:rsidRPr="007D6ED3">
              <w:rPr>
                <w:rFonts w:cs="Arial"/>
                <w:b/>
                <w:bCs/>
                <w:sz w:val="22"/>
                <w:szCs w:val="22"/>
              </w:rPr>
              <w:t>South Sudan Children Rescue Committee Programs</w:t>
            </w:r>
          </w:p>
        </w:tc>
      </w:tr>
      <w:tr w:rsidR="00B801FF" w:rsidRPr="00C96F8C" w14:paraId="5B044635" w14:textId="77777777" w:rsidTr="00626954">
        <w:tc>
          <w:tcPr>
            <w:tcW w:w="2577" w:type="dxa"/>
            <w:tcBorders>
              <w:bottom w:val="single" w:sz="4" w:space="0" w:color="auto"/>
            </w:tcBorders>
            <w:shd w:val="clear" w:color="auto" w:fill="EADBF1"/>
            <w:vAlign w:val="center"/>
          </w:tcPr>
          <w:p w14:paraId="31C00F58" w14:textId="334A0E70" w:rsidR="00B801FF" w:rsidRPr="00C96F8C" w:rsidRDefault="00B801FF" w:rsidP="00B801FF">
            <w:pPr>
              <w:spacing w:before="0" w:after="0" w:line="240" w:lineRule="auto"/>
              <w:rPr>
                <w:rFonts w:cs="Arial"/>
                <w:b/>
                <w:bCs/>
                <w:sz w:val="22"/>
                <w:szCs w:val="22"/>
              </w:rPr>
            </w:pPr>
            <w:r w:rsidRPr="00C96F8C">
              <w:rPr>
                <w:rFonts w:cs="Arial"/>
                <w:b/>
                <w:bCs/>
                <w:sz w:val="22"/>
                <w:szCs w:val="22"/>
              </w:rPr>
              <w:t>Activity Summary</w:t>
            </w:r>
          </w:p>
        </w:tc>
        <w:tc>
          <w:tcPr>
            <w:tcW w:w="6419" w:type="dxa"/>
            <w:tcBorders>
              <w:bottom w:val="single" w:sz="4" w:space="0" w:color="auto"/>
            </w:tcBorders>
            <w:vAlign w:val="center"/>
          </w:tcPr>
          <w:p w14:paraId="301970AC" w14:textId="64F99EE0" w:rsidR="00B801FF" w:rsidRPr="00C96F8C" w:rsidRDefault="00B801FF" w:rsidP="00B801FF">
            <w:pPr>
              <w:rPr>
                <w:rFonts w:cs="Arial"/>
                <w:b/>
                <w:sz w:val="22"/>
                <w:szCs w:val="22"/>
              </w:rPr>
            </w:pPr>
            <w:r>
              <w:rPr>
                <w:rFonts w:cs="Arial"/>
                <w:sz w:val="22"/>
                <w:szCs w:val="22"/>
              </w:rPr>
              <w:t>The South Sudan Rescue Committee will run child-focused programs in Wyndham aimed at supporting the integration of young youth into the broader community. By providing support and guidance, these programs help vulnerable children develop positive social skills and become active, contributing members of society.</w:t>
            </w:r>
          </w:p>
        </w:tc>
      </w:tr>
      <w:tr w:rsidR="00B801FF" w:rsidRPr="00C96F8C" w14:paraId="5FBAD8BA" w14:textId="77777777" w:rsidTr="0032500B">
        <w:trPr>
          <w:trHeight w:val="528"/>
        </w:trPr>
        <w:tc>
          <w:tcPr>
            <w:tcW w:w="2577" w:type="dxa"/>
            <w:tcBorders>
              <w:top w:val="single" w:sz="4" w:space="0" w:color="auto"/>
              <w:bottom w:val="single" w:sz="12" w:space="0" w:color="auto"/>
            </w:tcBorders>
            <w:shd w:val="clear" w:color="auto" w:fill="EADBF1"/>
            <w:vAlign w:val="center"/>
          </w:tcPr>
          <w:p w14:paraId="23DB1621" w14:textId="3E6894A1" w:rsidR="00B801FF" w:rsidRPr="00C96F8C" w:rsidRDefault="00B801FF" w:rsidP="00B801FF">
            <w:pPr>
              <w:spacing w:before="0" w:after="0" w:line="240" w:lineRule="auto"/>
              <w:rPr>
                <w:rFonts w:cs="Arial"/>
                <w:b/>
                <w:bCs/>
                <w:sz w:val="22"/>
                <w:szCs w:val="22"/>
              </w:rPr>
            </w:pPr>
            <w:r w:rsidRPr="00C96F8C">
              <w:rPr>
                <w:rFonts w:cs="Arial"/>
                <w:b/>
                <w:bCs/>
                <w:sz w:val="22"/>
                <w:szCs w:val="22"/>
              </w:rPr>
              <w:t>Amount Awarded</w:t>
            </w:r>
          </w:p>
        </w:tc>
        <w:tc>
          <w:tcPr>
            <w:tcW w:w="6419" w:type="dxa"/>
            <w:tcBorders>
              <w:top w:val="single" w:sz="4" w:space="0" w:color="auto"/>
              <w:bottom w:val="single" w:sz="12" w:space="0" w:color="auto"/>
            </w:tcBorders>
            <w:vAlign w:val="center"/>
          </w:tcPr>
          <w:p w14:paraId="26ECA677" w14:textId="401F9187" w:rsidR="00B801FF" w:rsidRPr="00C96F8C" w:rsidRDefault="00B801FF" w:rsidP="00B801FF">
            <w:pPr>
              <w:spacing w:before="0" w:after="0" w:line="240" w:lineRule="auto"/>
              <w:jc w:val="center"/>
              <w:rPr>
                <w:rFonts w:cs="Arial"/>
                <w:b/>
                <w:bCs/>
                <w:sz w:val="22"/>
                <w:szCs w:val="22"/>
              </w:rPr>
            </w:pPr>
            <w:r w:rsidRPr="00BD3DC9">
              <w:rPr>
                <w:rFonts w:cs="Arial"/>
                <w:b/>
                <w:bCs/>
                <w:sz w:val="28"/>
                <w:szCs w:val="28"/>
              </w:rPr>
              <w:t>$</w:t>
            </w:r>
            <w:r>
              <w:rPr>
                <w:rFonts w:cs="Arial"/>
                <w:b/>
                <w:bCs/>
                <w:sz w:val="28"/>
                <w:szCs w:val="28"/>
              </w:rPr>
              <w:t>6,25</w:t>
            </w:r>
            <w:r w:rsidRPr="00BD3DC9">
              <w:rPr>
                <w:rFonts w:cs="Arial"/>
                <w:b/>
                <w:bCs/>
                <w:sz w:val="28"/>
                <w:szCs w:val="28"/>
              </w:rPr>
              <w:t>0</w:t>
            </w:r>
          </w:p>
        </w:tc>
      </w:tr>
    </w:tbl>
    <w:p w14:paraId="03DCB577" w14:textId="77777777" w:rsidR="0032500B" w:rsidRPr="00C96F8C" w:rsidRDefault="0032500B" w:rsidP="00926742">
      <w:pPr>
        <w:spacing w:after="360"/>
        <w:rPr>
          <w:rFonts w:cs="Arial"/>
          <w:sz w:val="22"/>
          <w:szCs w:val="22"/>
        </w:rPr>
      </w:pPr>
    </w:p>
    <w:tbl>
      <w:tblPr>
        <w:tblStyle w:val="TableGrid"/>
        <w:tblW w:w="90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7"/>
        <w:gridCol w:w="6459"/>
      </w:tblGrid>
      <w:tr w:rsidR="00A86052" w:rsidRPr="00C96F8C" w14:paraId="5057226E" w14:textId="77777777" w:rsidTr="005D53A7">
        <w:tc>
          <w:tcPr>
            <w:tcW w:w="2557" w:type="dxa"/>
            <w:shd w:val="clear" w:color="auto" w:fill="EADBF1"/>
          </w:tcPr>
          <w:p w14:paraId="59FFF039" w14:textId="34A8FF7B" w:rsidR="00A86052" w:rsidRPr="00C96F8C" w:rsidRDefault="00A86052" w:rsidP="00A86052">
            <w:pPr>
              <w:spacing w:before="0" w:after="0" w:line="240" w:lineRule="auto"/>
              <w:rPr>
                <w:rFonts w:cs="Arial"/>
                <w:b/>
                <w:bCs/>
                <w:sz w:val="22"/>
                <w:szCs w:val="22"/>
              </w:rPr>
            </w:pPr>
            <w:r w:rsidRPr="00C96F8C">
              <w:rPr>
                <w:rFonts w:cs="Arial"/>
                <w:b/>
                <w:bCs/>
                <w:sz w:val="22"/>
                <w:szCs w:val="22"/>
              </w:rPr>
              <w:t>Applicant</w:t>
            </w:r>
          </w:p>
        </w:tc>
        <w:tc>
          <w:tcPr>
            <w:tcW w:w="6459" w:type="dxa"/>
          </w:tcPr>
          <w:p w14:paraId="78CC4A9B" w14:textId="3C2C87C7" w:rsidR="00A86052" w:rsidRPr="007D6ED3" w:rsidRDefault="00B801FF" w:rsidP="00A86052">
            <w:pPr>
              <w:rPr>
                <w:rFonts w:cs="Arial"/>
                <w:b/>
                <w:bCs/>
                <w:sz w:val="22"/>
                <w:szCs w:val="22"/>
              </w:rPr>
            </w:pPr>
            <w:r w:rsidRPr="007D6ED3">
              <w:rPr>
                <w:rFonts w:cs="Arial"/>
                <w:b/>
                <w:bCs/>
                <w:sz w:val="22"/>
                <w:szCs w:val="22"/>
              </w:rPr>
              <w:t>Laverton Youth Foundation</w:t>
            </w:r>
          </w:p>
        </w:tc>
      </w:tr>
      <w:tr w:rsidR="00A86052" w:rsidRPr="00C96F8C" w14:paraId="7B39B5F5" w14:textId="77777777" w:rsidTr="005D53A7">
        <w:tc>
          <w:tcPr>
            <w:tcW w:w="2557" w:type="dxa"/>
            <w:shd w:val="clear" w:color="auto" w:fill="EADBF1"/>
          </w:tcPr>
          <w:p w14:paraId="7D4EB169" w14:textId="525DD664" w:rsidR="00A86052" w:rsidRPr="00C96F8C" w:rsidRDefault="00A86052" w:rsidP="00A86052">
            <w:pPr>
              <w:spacing w:before="0" w:after="0" w:line="240" w:lineRule="auto"/>
              <w:rPr>
                <w:rFonts w:cs="Arial"/>
                <w:b/>
                <w:bCs/>
                <w:sz w:val="22"/>
                <w:szCs w:val="22"/>
              </w:rPr>
            </w:pPr>
            <w:r w:rsidRPr="00C96F8C">
              <w:rPr>
                <w:rFonts w:cs="Arial"/>
                <w:b/>
                <w:bCs/>
                <w:sz w:val="22"/>
                <w:szCs w:val="22"/>
              </w:rPr>
              <w:t xml:space="preserve">Activity Title </w:t>
            </w:r>
          </w:p>
        </w:tc>
        <w:tc>
          <w:tcPr>
            <w:tcW w:w="6459" w:type="dxa"/>
          </w:tcPr>
          <w:p w14:paraId="16C413D6" w14:textId="412F5FAD" w:rsidR="00A86052" w:rsidRPr="007D6ED3" w:rsidRDefault="00B801FF" w:rsidP="00A86052">
            <w:pPr>
              <w:rPr>
                <w:rFonts w:cs="Arial"/>
                <w:b/>
                <w:bCs/>
                <w:sz w:val="22"/>
                <w:szCs w:val="22"/>
              </w:rPr>
            </w:pPr>
            <w:r w:rsidRPr="007D6ED3">
              <w:rPr>
                <w:rFonts w:cs="Arial"/>
                <w:b/>
                <w:bCs/>
                <w:sz w:val="22"/>
                <w:szCs w:val="22"/>
              </w:rPr>
              <w:t>Youth Training</w:t>
            </w:r>
          </w:p>
        </w:tc>
      </w:tr>
      <w:tr w:rsidR="00A86052" w:rsidRPr="00C96F8C" w14:paraId="0BC21322" w14:textId="77777777" w:rsidTr="005D53A7">
        <w:tc>
          <w:tcPr>
            <w:tcW w:w="2557" w:type="dxa"/>
            <w:shd w:val="clear" w:color="auto" w:fill="EADBF1"/>
          </w:tcPr>
          <w:p w14:paraId="23566ACB" w14:textId="74F6A9D2" w:rsidR="00A86052" w:rsidRPr="00C96F8C" w:rsidRDefault="00A86052" w:rsidP="00A86052">
            <w:pPr>
              <w:spacing w:before="0" w:after="0" w:line="240" w:lineRule="auto"/>
              <w:rPr>
                <w:rFonts w:cs="Arial"/>
                <w:b/>
                <w:bCs/>
                <w:sz w:val="22"/>
                <w:szCs w:val="22"/>
              </w:rPr>
            </w:pPr>
            <w:r w:rsidRPr="00C96F8C">
              <w:rPr>
                <w:rFonts w:cs="Arial"/>
                <w:b/>
                <w:bCs/>
                <w:sz w:val="22"/>
                <w:szCs w:val="22"/>
              </w:rPr>
              <w:t>Activity Summary</w:t>
            </w:r>
          </w:p>
        </w:tc>
        <w:tc>
          <w:tcPr>
            <w:tcW w:w="6459" w:type="dxa"/>
          </w:tcPr>
          <w:p w14:paraId="3FCBE2A1" w14:textId="74F0B7B2" w:rsidR="00A86052" w:rsidRPr="00C96F8C" w:rsidRDefault="00B801FF" w:rsidP="00A86052">
            <w:pPr>
              <w:rPr>
                <w:rFonts w:cs="Arial"/>
                <w:b/>
                <w:sz w:val="22"/>
                <w:szCs w:val="22"/>
              </w:rPr>
            </w:pPr>
            <w:r>
              <w:rPr>
                <w:rFonts w:cs="Arial"/>
                <w:sz w:val="22"/>
                <w:szCs w:val="22"/>
              </w:rPr>
              <w:t>The project will focus on upskilling young people in the Wyndham area to increase skills to independence through the provision of local training such as Responsible Serving of Alcohol, Construction Induction, Forklift and Customer Service.</w:t>
            </w:r>
          </w:p>
        </w:tc>
      </w:tr>
      <w:tr w:rsidR="00A86052" w:rsidRPr="00C96F8C" w14:paraId="436BFA7E" w14:textId="77777777" w:rsidTr="0032500B">
        <w:trPr>
          <w:trHeight w:val="644"/>
        </w:trPr>
        <w:tc>
          <w:tcPr>
            <w:tcW w:w="2557" w:type="dxa"/>
            <w:shd w:val="clear" w:color="auto" w:fill="EADBF1"/>
          </w:tcPr>
          <w:p w14:paraId="43075281" w14:textId="1F5A22EA" w:rsidR="00A86052" w:rsidRPr="00C96F8C" w:rsidRDefault="00A86052" w:rsidP="00A86052">
            <w:pPr>
              <w:spacing w:before="0" w:after="0" w:line="240" w:lineRule="auto"/>
              <w:rPr>
                <w:rFonts w:cs="Arial"/>
                <w:b/>
                <w:bCs/>
                <w:sz w:val="22"/>
                <w:szCs w:val="22"/>
              </w:rPr>
            </w:pPr>
            <w:r w:rsidRPr="00C96F8C">
              <w:rPr>
                <w:rFonts w:cs="Arial"/>
                <w:b/>
                <w:bCs/>
                <w:sz w:val="22"/>
                <w:szCs w:val="22"/>
              </w:rPr>
              <w:t>Amount Awarded</w:t>
            </w:r>
          </w:p>
        </w:tc>
        <w:tc>
          <w:tcPr>
            <w:tcW w:w="6459" w:type="dxa"/>
            <w:vAlign w:val="center"/>
          </w:tcPr>
          <w:p w14:paraId="2832E445" w14:textId="77777777" w:rsidR="00A86052" w:rsidRPr="00C96F8C" w:rsidRDefault="00A86052" w:rsidP="00620027">
            <w:pPr>
              <w:spacing w:before="0" w:after="0" w:line="240" w:lineRule="auto"/>
              <w:jc w:val="center"/>
              <w:rPr>
                <w:rFonts w:cs="Arial"/>
                <w:b/>
                <w:bCs/>
                <w:sz w:val="22"/>
                <w:szCs w:val="22"/>
              </w:rPr>
            </w:pPr>
            <w:r w:rsidRPr="00BD3DC9">
              <w:rPr>
                <w:rFonts w:cs="Arial"/>
                <w:b/>
                <w:bCs/>
                <w:sz w:val="28"/>
                <w:szCs w:val="28"/>
              </w:rPr>
              <w:t>$15,000</w:t>
            </w:r>
          </w:p>
        </w:tc>
      </w:tr>
    </w:tbl>
    <w:p w14:paraId="20757BEE" w14:textId="77777777" w:rsidR="00E25464" w:rsidRPr="00C96F8C" w:rsidRDefault="00E25464" w:rsidP="00926742">
      <w:pPr>
        <w:spacing w:after="360"/>
        <w:rPr>
          <w:rFonts w:cs="Arial"/>
          <w:sz w:val="22"/>
          <w:szCs w:val="22"/>
        </w:rPr>
      </w:pPr>
    </w:p>
    <w:tbl>
      <w:tblPr>
        <w:tblStyle w:val="TableGrid"/>
        <w:tblW w:w="90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86"/>
        <w:gridCol w:w="6430"/>
      </w:tblGrid>
      <w:tr w:rsidR="00A86052" w:rsidRPr="00C96F8C" w14:paraId="5928B7D0" w14:textId="77777777" w:rsidTr="005D53A7">
        <w:tc>
          <w:tcPr>
            <w:tcW w:w="2586" w:type="dxa"/>
            <w:shd w:val="clear" w:color="auto" w:fill="EADBF1"/>
          </w:tcPr>
          <w:p w14:paraId="0626419C" w14:textId="275530B0" w:rsidR="00A86052" w:rsidRPr="00C96F8C" w:rsidRDefault="00A86052" w:rsidP="00A86052">
            <w:pPr>
              <w:spacing w:before="0" w:after="0" w:line="240" w:lineRule="auto"/>
              <w:rPr>
                <w:rFonts w:cs="Arial"/>
                <w:b/>
                <w:bCs/>
                <w:sz w:val="22"/>
                <w:szCs w:val="22"/>
              </w:rPr>
            </w:pPr>
            <w:r w:rsidRPr="00C96F8C">
              <w:rPr>
                <w:rFonts w:cs="Arial"/>
                <w:b/>
                <w:bCs/>
                <w:sz w:val="22"/>
                <w:szCs w:val="22"/>
              </w:rPr>
              <w:t>Applicant</w:t>
            </w:r>
          </w:p>
        </w:tc>
        <w:tc>
          <w:tcPr>
            <w:tcW w:w="6430" w:type="dxa"/>
          </w:tcPr>
          <w:p w14:paraId="2BE707F3" w14:textId="0AD75B18" w:rsidR="00A86052" w:rsidRPr="007D6ED3" w:rsidRDefault="00B801FF" w:rsidP="00A86052">
            <w:pPr>
              <w:rPr>
                <w:rFonts w:cs="Arial"/>
                <w:b/>
                <w:bCs/>
                <w:sz w:val="22"/>
                <w:szCs w:val="22"/>
              </w:rPr>
            </w:pPr>
            <w:r w:rsidRPr="007D6ED3">
              <w:rPr>
                <w:rFonts w:cs="Arial"/>
                <w:b/>
                <w:bCs/>
                <w:sz w:val="22"/>
                <w:szCs w:val="22"/>
              </w:rPr>
              <w:t>Leisure Networks</w:t>
            </w:r>
          </w:p>
        </w:tc>
      </w:tr>
      <w:tr w:rsidR="00A86052" w:rsidRPr="00C96F8C" w14:paraId="11CD4821" w14:textId="77777777" w:rsidTr="005D53A7">
        <w:tc>
          <w:tcPr>
            <w:tcW w:w="2586" w:type="dxa"/>
            <w:shd w:val="clear" w:color="auto" w:fill="EADBF1"/>
          </w:tcPr>
          <w:p w14:paraId="7C340910" w14:textId="0A39A06A" w:rsidR="00A86052" w:rsidRPr="00C96F8C" w:rsidRDefault="00A86052" w:rsidP="00A86052">
            <w:pPr>
              <w:spacing w:before="0" w:after="0" w:line="240" w:lineRule="auto"/>
              <w:rPr>
                <w:rFonts w:cs="Arial"/>
                <w:b/>
                <w:bCs/>
                <w:sz w:val="22"/>
                <w:szCs w:val="22"/>
              </w:rPr>
            </w:pPr>
            <w:r w:rsidRPr="00C96F8C">
              <w:rPr>
                <w:rFonts w:cs="Arial"/>
                <w:b/>
                <w:bCs/>
                <w:sz w:val="22"/>
                <w:szCs w:val="22"/>
              </w:rPr>
              <w:t xml:space="preserve">Activity Title </w:t>
            </w:r>
          </w:p>
        </w:tc>
        <w:tc>
          <w:tcPr>
            <w:tcW w:w="6430" w:type="dxa"/>
          </w:tcPr>
          <w:p w14:paraId="1D9FAD6F" w14:textId="6057255A" w:rsidR="00A86052" w:rsidRPr="007D6ED3" w:rsidRDefault="00B801FF" w:rsidP="00A86052">
            <w:pPr>
              <w:rPr>
                <w:rFonts w:cs="Arial"/>
                <w:b/>
                <w:bCs/>
                <w:sz w:val="22"/>
                <w:szCs w:val="22"/>
              </w:rPr>
            </w:pPr>
            <w:r w:rsidRPr="007D6ED3">
              <w:rPr>
                <w:rFonts w:cs="Arial"/>
                <w:b/>
                <w:bCs/>
                <w:sz w:val="22"/>
                <w:szCs w:val="22"/>
              </w:rPr>
              <w:t>Leisure Networks Club Support Series</w:t>
            </w:r>
          </w:p>
        </w:tc>
      </w:tr>
      <w:tr w:rsidR="00A86052" w:rsidRPr="00C96F8C" w14:paraId="05783225" w14:textId="77777777" w:rsidTr="005D53A7">
        <w:tc>
          <w:tcPr>
            <w:tcW w:w="2586" w:type="dxa"/>
            <w:shd w:val="clear" w:color="auto" w:fill="EADBF1"/>
          </w:tcPr>
          <w:p w14:paraId="6B315765" w14:textId="5FCBB921" w:rsidR="00A86052" w:rsidRPr="00C96F8C" w:rsidRDefault="00A86052" w:rsidP="00A86052">
            <w:pPr>
              <w:spacing w:before="0" w:after="0" w:line="240" w:lineRule="auto"/>
              <w:rPr>
                <w:rFonts w:cs="Arial"/>
                <w:b/>
                <w:bCs/>
                <w:sz w:val="22"/>
                <w:szCs w:val="22"/>
              </w:rPr>
            </w:pPr>
            <w:r w:rsidRPr="00C96F8C">
              <w:rPr>
                <w:rFonts w:cs="Arial"/>
                <w:b/>
                <w:bCs/>
                <w:sz w:val="22"/>
                <w:szCs w:val="22"/>
              </w:rPr>
              <w:t>Activity Summary</w:t>
            </w:r>
          </w:p>
        </w:tc>
        <w:tc>
          <w:tcPr>
            <w:tcW w:w="6430" w:type="dxa"/>
          </w:tcPr>
          <w:p w14:paraId="506673E0" w14:textId="2076C54F" w:rsidR="00A86052" w:rsidRPr="00C96F8C" w:rsidRDefault="00B801FF" w:rsidP="00A86052">
            <w:pPr>
              <w:rPr>
                <w:rFonts w:cs="Arial"/>
                <w:b/>
                <w:sz w:val="22"/>
                <w:szCs w:val="22"/>
              </w:rPr>
            </w:pPr>
            <w:r>
              <w:rPr>
                <w:rFonts w:cs="Arial"/>
                <w:sz w:val="22"/>
                <w:szCs w:val="22"/>
              </w:rPr>
              <w:t xml:space="preserve">The Leisure Networks Club Support Series is a tailored set of workshops designed to build the capacity of local community sporting clubs/groups to ensure a sustainable and thriving volunteer sector.  </w:t>
            </w:r>
          </w:p>
        </w:tc>
      </w:tr>
      <w:tr w:rsidR="00A86052" w:rsidRPr="00C96F8C" w14:paraId="76D210A9" w14:textId="77777777" w:rsidTr="0032500B">
        <w:trPr>
          <w:trHeight w:val="644"/>
        </w:trPr>
        <w:tc>
          <w:tcPr>
            <w:tcW w:w="2586" w:type="dxa"/>
            <w:shd w:val="clear" w:color="auto" w:fill="EADBF1"/>
          </w:tcPr>
          <w:p w14:paraId="244790CC" w14:textId="348DD20A" w:rsidR="00A86052" w:rsidRPr="00C96F8C" w:rsidRDefault="00A86052" w:rsidP="00A86052">
            <w:pPr>
              <w:spacing w:before="0" w:after="0" w:line="240" w:lineRule="auto"/>
              <w:rPr>
                <w:rFonts w:cs="Arial"/>
                <w:b/>
                <w:bCs/>
                <w:sz w:val="22"/>
                <w:szCs w:val="22"/>
              </w:rPr>
            </w:pPr>
            <w:r w:rsidRPr="00C96F8C">
              <w:rPr>
                <w:rFonts w:cs="Arial"/>
                <w:b/>
                <w:bCs/>
                <w:sz w:val="22"/>
                <w:szCs w:val="22"/>
              </w:rPr>
              <w:t>Amount Awarded</w:t>
            </w:r>
          </w:p>
        </w:tc>
        <w:tc>
          <w:tcPr>
            <w:tcW w:w="6430" w:type="dxa"/>
            <w:vAlign w:val="center"/>
          </w:tcPr>
          <w:p w14:paraId="31F09D5F" w14:textId="40007970" w:rsidR="00A86052" w:rsidRPr="00C96F8C" w:rsidRDefault="00A86052" w:rsidP="00620027">
            <w:pPr>
              <w:spacing w:before="0" w:after="0" w:line="240" w:lineRule="auto"/>
              <w:jc w:val="center"/>
              <w:rPr>
                <w:rFonts w:cs="Arial"/>
                <w:b/>
                <w:bCs/>
                <w:sz w:val="22"/>
                <w:szCs w:val="22"/>
              </w:rPr>
            </w:pPr>
            <w:r w:rsidRPr="00BD3DC9">
              <w:rPr>
                <w:rFonts w:cs="Arial"/>
                <w:b/>
                <w:bCs/>
                <w:sz w:val="28"/>
                <w:szCs w:val="28"/>
              </w:rPr>
              <w:t>$</w:t>
            </w:r>
            <w:r w:rsidR="00B801FF">
              <w:rPr>
                <w:rFonts w:cs="Arial"/>
                <w:b/>
                <w:bCs/>
                <w:sz w:val="28"/>
                <w:szCs w:val="28"/>
              </w:rPr>
              <w:t>7,128</w:t>
            </w:r>
          </w:p>
        </w:tc>
      </w:tr>
    </w:tbl>
    <w:p w14:paraId="73D62AB6" w14:textId="526DF650" w:rsidR="007F56D9" w:rsidRPr="00C96F8C" w:rsidRDefault="007F56D9" w:rsidP="00926742">
      <w:pPr>
        <w:spacing w:after="360"/>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2"/>
        <w:gridCol w:w="6424"/>
      </w:tblGrid>
      <w:tr w:rsidR="00A86052" w:rsidRPr="00C96F8C" w14:paraId="7E27EC93" w14:textId="77777777" w:rsidTr="0032500B">
        <w:tc>
          <w:tcPr>
            <w:tcW w:w="2572" w:type="dxa"/>
            <w:shd w:val="clear" w:color="auto" w:fill="EADBF1"/>
            <w:vAlign w:val="center"/>
          </w:tcPr>
          <w:p w14:paraId="7A318A1D" w14:textId="18454C96" w:rsidR="00A86052" w:rsidRPr="00C96F8C" w:rsidRDefault="00A86052" w:rsidP="00A86052">
            <w:pPr>
              <w:spacing w:before="0" w:after="0" w:line="240" w:lineRule="auto"/>
              <w:rPr>
                <w:rFonts w:cs="Arial"/>
                <w:b/>
                <w:bCs/>
                <w:sz w:val="22"/>
                <w:szCs w:val="22"/>
              </w:rPr>
            </w:pPr>
            <w:r w:rsidRPr="00C96F8C">
              <w:rPr>
                <w:rFonts w:cs="Arial"/>
                <w:b/>
                <w:bCs/>
                <w:sz w:val="22"/>
                <w:szCs w:val="22"/>
              </w:rPr>
              <w:t>Applicant</w:t>
            </w:r>
          </w:p>
        </w:tc>
        <w:tc>
          <w:tcPr>
            <w:tcW w:w="6424" w:type="dxa"/>
          </w:tcPr>
          <w:p w14:paraId="598C806E" w14:textId="3DFBAF92" w:rsidR="00A86052" w:rsidRPr="007D6ED3" w:rsidRDefault="00DC7B77" w:rsidP="00A86052">
            <w:pPr>
              <w:rPr>
                <w:rFonts w:cs="Arial"/>
                <w:b/>
                <w:bCs/>
                <w:sz w:val="22"/>
                <w:szCs w:val="22"/>
              </w:rPr>
            </w:pPr>
            <w:r w:rsidRPr="007D6ED3">
              <w:rPr>
                <w:rFonts w:cs="Arial"/>
                <w:b/>
                <w:bCs/>
                <w:sz w:val="22"/>
                <w:szCs w:val="22"/>
              </w:rPr>
              <w:t>Ethiopian Community Association of Victoria INC</w:t>
            </w:r>
          </w:p>
        </w:tc>
      </w:tr>
      <w:tr w:rsidR="00A86052" w:rsidRPr="00C96F8C" w14:paraId="2A988DFD" w14:textId="77777777" w:rsidTr="0032500B">
        <w:tc>
          <w:tcPr>
            <w:tcW w:w="2572" w:type="dxa"/>
            <w:shd w:val="clear" w:color="auto" w:fill="EADBF1"/>
            <w:vAlign w:val="center"/>
          </w:tcPr>
          <w:p w14:paraId="5CABC3D4" w14:textId="1AF84319" w:rsidR="00A86052" w:rsidRPr="00C96F8C" w:rsidRDefault="00A86052" w:rsidP="00A86052">
            <w:pPr>
              <w:spacing w:before="0" w:after="0" w:line="240" w:lineRule="auto"/>
              <w:rPr>
                <w:rFonts w:cs="Arial"/>
                <w:b/>
                <w:bCs/>
                <w:sz w:val="22"/>
                <w:szCs w:val="22"/>
              </w:rPr>
            </w:pPr>
            <w:r w:rsidRPr="00C96F8C">
              <w:rPr>
                <w:rFonts w:cs="Arial"/>
                <w:b/>
                <w:bCs/>
                <w:sz w:val="22"/>
                <w:szCs w:val="22"/>
              </w:rPr>
              <w:t xml:space="preserve">Activity Title </w:t>
            </w:r>
          </w:p>
        </w:tc>
        <w:tc>
          <w:tcPr>
            <w:tcW w:w="6424" w:type="dxa"/>
          </w:tcPr>
          <w:p w14:paraId="448482BE" w14:textId="45F0B029" w:rsidR="00A86052" w:rsidRPr="007D6ED3" w:rsidRDefault="00DC7B77" w:rsidP="00A86052">
            <w:pPr>
              <w:rPr>
                <w:rFonts w:cs="Arial"/>
                <w:b/>
                <w:bCs/>
                <w:sz w:val="22"/>
                <w:szCs w:val="22"/>
              </w:rPr>
            </w:pPr>
            <w:r w:rsidRPr="007D6ED3">
              <w:rPr>
                <w:rFonts w:cs="Arial"/>
                <w:b/>
                <w:bCs/>
                <w:sz w:val="22"/>
                <w:szCs w:val="22"/>
              </w:rPr>
              <w:t>Annual Ethiopian Soccer Tournament</w:t>
            </w:r>
          </w:p>
        </w:tc>
      </w:tr>
      <w:tr w:rsidR="00A86052" w:rsidRPr="00C96F8C" w14:paraId="00D456F6" w14:textId="77777777" w:rsidTr="0032500B">
        <w:tc>
          <w:tcPr>
            <w:tcW w:w="2572" w:type="dxa"/>
            <w:shd w:val="clear" w:color="auto" w:fill="EADBF1"/>
            <w:vAlign w:val="center"/>
          </w:tcPr>
          <w:p w14:paraId="398BEA05" w14:textId="53F849CB" w:rsidR="00A86052" w:rsidRPr="00C96F8C" w:rsidRDefault="00A86052" w:rsidP="00A86052">
            <w:pPr>
              <w:spacing w:before="0" w:after="0" w:line="240" w:lineRule="auto"/>
              <w:rPr>
                <w:rFonts w:cs="Arial"/>
                <w:b/>
                <w:bCs/>
                <w:sz w:val="22"/>
                <w:szCs w:val="22"/>
              </w:rPr>
            </w:pPr>
            <w:r w:rsidRPr="00C96F8C">
              <w:rPr>
                <w:rFonts w:cs="Arial"/>
                <w:b/>
                <w:bCs/>
                <w:sz w:val="22"/>
                <w:szCs w:val="22"/>
              </w:rPr>
              <w:t>Activity Summary</w:t>
            </w:r>
          </w:p>
        </w:tc>
        <w:tc>
          <w:tcPr>
            <w:tcW w:w="6424" w:type="dxa"/>
          </w:tcPr>
          <w:p w14:paraId="479D83C1" w14:textId="2A9FE5EA" w:rsidR="00A86052" w:rsidRPr="00C96F8C" w:rsidRDefault="00DC7B77" w:rsidP="00A86052">
            <w:pPr>
              <w:rPr>
                <w:rFonts w:cs="Arial"/>
                <w:b/>
                <w:sz w:val="22"/>
                <w:szCs w:val="22"/>
              </w:rPr>
            </w:pPr>
            <w:r>
              <w:rPr>
                <w:rFonts w:cs="Arial"/>
                <w:sz w:val="22"/>
                <w:szCs w:val="22"/>
              </w:rPr>
              <w:t>The Ethiopian Soccer Tournament is an annual community strengthening event that brings together Ethiopians, Eritreans, other local teams, and friends of Ethiopia of all ages and backgrounds. The tournament offers something for everyone while also engaged families during a relatively quiet time in the year.</w:t>
            </w:r>
          </w:p>
        </w:tc>
      </w:tr>
      <w:tr w:rsidR="00A86052" w:rsidRPr="00C96F8C" w14:paraId="4480509E" w14:textId="77777777" w:rsidTr="0032500B">
        <w:trPr>
          <w:trHeight w:val="686"/>
        </w:trPr>
        <w:tc>
          <w:tcPr>
            <w:tcW w:w="2572" w:type="dxa"/>
            <w:shd w:val="clear" w:color="auto" w:fill="EADBF1"/>
            <w:vAlign w:val="center"/>
          </w:tcPr>
          <w:p w14:paraId="125FA9A9" w14:textId="3CA4B47C" w:rsidR="00A86052" w:rsidRPr="00C96F8C" w:rsidRDefault="00A86052" w:rsidP="00A86052">
            <w:pPr>
              <w:spacing w:before="0" w:after="0" w:line="240" w:lineRule="auto"/>
              <w:rPr>
                <w:rFonts w:cs="Arial"/>
                <w:b/>
                <w:bCs/>
                <w:sz w:val="22"/>
                <w:szCs w:val="22"/>
              </w:rPr>
            </w:pPr>
            <w:r w:rsidRPr="00C96F8C">
              <w:rPr>
                <w:rFonts w:cs="Arial"/>
                <w:b/>
                <w:bCs/>
                <w:sz w:val="22"/>
                <w:szCs w:val="22"/>
              </w:rPr>
              <w:t>Amount Awarded</w:t>
            </w:r>
          </w:p>
        </w:tc>
        <w:tc>
          <w:tcPr>
            <w:tcW w:w="6424" w:type="dxa"/>
            <w:vAlign w:val="center"/>
          </w:tcPr>
          <w:p w14:paraId="7AFC84D1" w14:textId="664E34B4" w:rsidR="00A86052" w:rsidRPr="00C96F8C" w:rsidRDefault="00A86052" w:rsidP="00620027">
            <w:pPr>
              <w:spacing w:before="0" w:after="0" w:line="240" w:lineRule="auto"/>
              <w:jc w:val="center"/>
              <w:rPr>
                <w:rFonts w:cs="Arial"/>
                <w:b/>
                <w:bCs/>
                <w:sz w:val="22"/>
                <w:szCs w:val="22"/>
              </w:rPr>
            </w:pPr>
            <w:r w:rsidRPr="00BD3DC9">
              <w:rPr>
                <w:rFonts w:cs="Arial"/>
                <w:b/>
                <w:bCs/>
                <w:sz w:val="28"/>
                <w:szCs w:val="28"/>
              </w:rPr>
              <w:t>$1</w:t>
            </w:r>
            <w:r w:rsidR="00DC7B77">
              <w:rPr>
                <w:rFonts w:cs="Arial"/>
                <w:b/>
                <w:bCs/>
                <w:sz w:val="28"/>
                <w:szCs w:val="28"/>
              </w:rPr>
              <w:t>4</w:t>
            </w:r>
            <w:r w:rsidRPr="00BD3DC9">
              <w:rPr>
                <w:rFonts w:cs="Arial"/>
                <w:b/>
                <w:bCs/>
                <w:sz w:val="28"/>
                <w:szCs w:val="28"/>
              </w:rPr>
              <w:t>,</w:t>
            </w:r>
            <w:r w:rsidR="00DC7B77">
              <w:rPr>
                <w:rFonts w:cs="Arial"/>
                <w:b/>
                <w:bCs/>
                <w:sz w:val="28"/>
                <w:szCs w:val="28"/>
              </w:rPr>
              <w:t>063</w:t>
            </w:r>
          </w:p>
        </w:tc>
      </w:tr>
    </w:tbl>
    <w:p w14:paraId="09A19FA2" w14:textId="05846A64" w:rsidR="005F6767" w:rsidRPr="00C96F8C" w:rsidRDefault="005F6767" w:rsidP="007F56D9">
      <w:pPr>
        <w:spacing w:before="0" w:after="160" w:line="259" w:lineRule="auto"/>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6426"/>
      </w:tblGrid>
      <w:tr w:rsidR="00DC7B77" w:rsidRPr="00C96F8C" w14:paraId="3926EE81" w14:textId="77777777" w:rsidTr="004709F2">
        <w:tc>
          <w:tcPr>
            <w:tcW w:w="2570" w:type="dxa"/>
            <w:shd w:val="clear" w:color="auto" w:fill="EADBF1"/>
            <w:vAlign w:val="center"/>
          </w:tcPr>
          <w:p w14:paraId="1875C25A" w14:textId="1E99FB19" w:rsidR="00DC7B77" w:rsidRPr="00C96F8C" w:rsidRDefault="00DC7B77" w:rsidP="00DC7B77">
            <w:pPr>
              <w:spacing w:before="0" w:after="0" w:line="240" w:lineRule="auto"/>
              <w:rPr>
                <w:rFonts w:cs="Arial"/>
                <w:b/>
                <w:bCs/>
                <w:sz w:val="22"/>
                <w:szCs w:val="22"/>
              </w:rPr>
            </w:pPr>
            <w:r w:rsidRPr="00C96F8C">
              <w:rPr>
                <w:rFonts w:cs="Arial"/>
                <w:b/>
                <w:bCs/>
                <w:sz w:val="22"/>
                <w:szCs w:val="22"/>
              </w:rPr>
              <w:lastRenderedPageBreak/>
              <w:t>Applicant</w:t>
            </w:r>
          </w:p>
        </w:tc>
        <w:tc>
          <w:tcPr>
            <w:tcW w:w="6426" w:type="dxa"/>
            <w:vAlign w:val="center"/>
          </w:tcPr>
          <w:p w14:paraId="78ADA885" w14:textId="66E71225" w:rsidR="00DC7B77" w:rsidRPr="007D6ED3" w:rsidRDefault="00DC7B77" w:rsidP="00DC7B77">
            <w:pPr>
              <w:rPr>
                <w:rFonts w:cs="Arial"/>
                <w:b/>
                <w:bCs/>
                <w:sz w:val="22"/>
                <w:szCs w:val="22"/>
              </w:rPr>
            </w:pPr>
            <w:r w:rsidRPr="007D6ED3">
              <w:rPr>
                <w:rFonts w:cs="Arial"/>
                <w:b/>
                <w:bCs/>
                <w:sz w:val="22"/>
                <w:szCs w:val="22"/>
              </w:rPr>
              <w:t xml:space="preserve">Werribee River Association </w:t>
            </w:r>
          </w:p>
        </w:tc>
      </w:tr>
      <w:tr w:rsidR="00DC7B77" w:rsidRPr="00C96F8C" w14:paraId="6F416E80" w14:textId="77777777" w:rsidTr="0032500B">
        <w:tc>
          <w:tcPr>
            <w:tcW w:w="2570" w:type="dxa"/>
            <w:shd w:val="clear" w:color="auto" w:fill="EADBF1"/>
            <w:vAlign w:val="center"/>
          </w:tcPr>
          <w:p w14:paraId="25988BD4" w14:textId="5DD1DEE0" w:rsidR="00DC7B77" w:rsidRPr="00C96F8C" w:rsidRDefault="00DC7B77" w:rsidP="00DC7B77">
            <w:pPr>
              <w:spacing w:before="0" w:after="0" w:line="240" w:lineRule="auto"/>
              <w:rPr>
                <w:rFonts w:cs="Arial"/>
                <w:b/>
                <w:bCs/>
                <w:sz w:val="22"/>
                <w:szCs w:val="22"/>
              </w:rPr>
            </w:pPr>
            <w:r w:rsidRPr="00C96F8C">
              <w:rPr>
                <w:rFonts w:cs="Arial"/>
                <w:b/>
                <w:bCs/>
                <w:sz w:val="22"/>
                <w:szCs w:val="22"/>
              </w:rPr>
              <w:t xml:space="preserve">Activity Title </w:t>
            </w:r>
          </w:p>
        </w:tc>
        <w:tc>
          <w:tcPr>
            <w:tcW w:w="6426" w:type="dxa"/>
          </w:tcPr>
          <w:p w14:paraId="683909FF" w14:textId="2486853E" w:rsidR="00DC7B77" w:rsidRPr="007D6ED3" w:rsidRDefault="00DC7B77" w:rsidP="00DC7B77">
            <w:pPr>
              <w:rPr>
                <w:rFonts w:cs="Arial"/>
                <w:b/>
                <w:bCs/>
                <w:sz w:val="22"/>
                <w:szCs w:val="22"/>
              </w:rPr>
            </w:pPr>
            <w:r w:rsidRPr="007D6ED3">
              <w:rPr>
                <w:rFonts w:cs="Arial"/>
                <w:b/>
                <w:bCs/>
                <w:sz w:val="22"/>
                <w:szCs w:val="22"/>
              </w:rPr>
              <w:t>Sustainable Fishing in Wyndham</w:t>
            </w:r>
          </w:p>
        </w:tc>
      </w:tr>
      <w:tr w:rsidR="00DC7B77" w:rsidRPr="00C96F8C" w14:paraId="0659DAB6" w14:textId="77777777" w:rsidTr="0032500B">
        <w:tc>
          <w:tcPr>
            <w:tcW w:w="2570" w:type="dxa"/>
            <w:shd w:val="clear" w:color="auto" w:fill="EADBF1"/>
            <w:vAlign w:val="center"/>
          </w:tcPr>
          <w:p w14:paraId="3C390FCC" w14:textId="1D1F2A08" w:rsidR="00DC7B77" w:rsidRPr="00C96F8C" w:rsidRDefault="00DC7B77" w:rsidP="00DC7B77">
            <w:pPr>
              <w:spacing w:before="0" w:after="0" w:line="240" w:lineRule="auto"/>
              <w:rPr>
                <w:rFonts w:cs="Arial"/>
                <w:b/>
                <w:bCs/>
                <w:sz w:val="22"/>
                <w:szCs w:val="22"/>
              </w:rPr>
            </w:pPr>
            <w:r w:rsidRPr="00C96F8C">
              <w:rPr>
                <w:rFonts w:cs="Arial"/>
                <w:b/>
                <w:bCs/>
                <w:sz w:val="22"/>
                <w:szCs w:val="22"/>
              </w:rPr>
              <w:t>Activity Summary</w:t>
            </w:r>
          </w:p>
        </w:tc>
        <w:tc>
          <w:tcPr>
            <w:tcW w:w="6426" w:type="dxa"/>
          </w:tcPr>
          <w:p w14:paraId="741FE324" w14:textId="54796C4A" w:rsidR="00DC7B77" w:rsidRPr="00C96F8C" w:rsidRDefault="00DC7B77" w:rsidP="00DC7B77">
            <w:pPr>
              <w:rPr>
                <w:rFonts w:cs="Arial"/>
                <w:b/>
                <w:sz w:val="22"/>
                <w:szCs w:val="22"/>
              </w:rPr>
            </w:pPr>
            <w:r>
              <w:rPr>
                <w:rFonts w:cs="Arial"/>
                <w:sz w:val="22"/>
                <w:szCs w:val="22"/>
              </w:rPr>
              <w:t>Sustainable Fishing in Wyndham aims to increase the community's awareness of sustainable fishing practises through several events and partnerships. Our desired outcomes include a reduction of litter and discarded fishing gear in fishing hotspots, a reduction of pest species in our waterways, and greater adherence to VFA's fishing guidelines.</w:t>
            </w:r>
          </w:p>
        </w:tc>
      </w:tr>
      <w:tr w:rsidR="00DC7B77" w:rsidRPr="00C96F8C" w14:paraId="43191883" w14:textId="77777777" w:rsidTr="0032500B">
        <w:trPr>
          <w:trHeight w:val="465"/>
        </w:trPr>
        <w:tc>
          <w:tcPr>
            <w:tcW w:w="2570" w:type="dxa"/>
            <w:shd w:val="clear" w:color="auto" w:fill="EADBF1"/>
            <w:vAlign w:val="center"/>
          </w:tcPr>
          <w:p w14:paraId="16D84831" w14:textId="737F68FD" w:rsidR="00DC7B77" w:rsidRPr="00C96F8C" w:rsidRDefault="00DC7B77" w:rsidP="00DC7B77">
            <w:pPr>
              <w:spacing w:before="0" w:after="0" w:line="240" w:lineRule="auto"/>
              <w:rPr>
                <w:rFonts w:cs="Arial"/>
                <w:b/>
                <w:bCs/>
                <w:sz w:val="22"/>
                <w:szCs w:val="22"/>
              </w:rPr>
            </w:pPr>
            <w:r w:rsidRPr="00C96F8C">
              <w:rPr>
                <w:rFonts w:cs="Arial"/>
                <w:b/>
                <w:bCs/>
                <w:sz w:val="22"/>
                <w:szCs w:val="22"/>
              </w:rPr>
              <w:t>Amount Awarded</w:t>
            </w:r>
          </w:p>
        </w:tc>
        <w:tc>
          <w:tcPr>
            <w:tcW w:w="6426" w:type="dxa"/>
            <w:vAlign w:val="center"/>
          </w:tcPr>
          <w:p w14:paraId="0256481C" w14:textId="0546318B" w:rsidR="00DC7B77" w:rsidRPr="00C96F8C" w:rsidRDefault="00DC7B77" w:rsidP="00DC7B77">
            <w:pPr>
              <w:spacing w:before="0" w:after="0" w:line="240" w:lineRule="auto"/>
              <w:jc w:val="center"/>
              <w:rPr>
                <w:rFonts w:cs="Arial"/>
                <w:b/>
                <w:bCs/>
                <w:sz w:val="22"/>
                <w:szCs w:val="22"/>
              </w:rPr>
            </w:pPr>
            <w:r w:rsidRPr="00BD3DC9">
              <w:rPr>
                <w:rFonts w:cs="Arial"/>
                <w:b/>
                <w:bCs/>
                <w:sz w:val="28"/>
                <w:szCs w:val="28"/>
              </w:rPr>
              <w:t>$11,</w:t>
            </w:r>
            <w:r>
              <w:rPr>
                <w:rFonts w:cs="Arial"/>
                <w:b/>
                <w:bCs/>
                <w:sz w:val="28"/>
                <w:szCs w:val="28"/>
              </w:rPr>
              <w:t>244</w:t>
            </w:r>
          </w:p>
        </w:tc>
      </w:tr>
    </w:tbl>
    <w:p w14:paraId="34CE383A" w14:textId="77777777" w:rsidR="00E25464" w:rsidRPr="00C96F8C" w:rsidRDefault="00E25464" w:rsidP="00926742">
      <w:pPr>
        <w:spacing w:after="360"/>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45"/>
        <w:gridCol w:w="6651"/>
      </w:tblGrid>
      <w:tr w:rsidR="00E25464" w:rsidRPr="00C96F8C" w14:paraId="1391362A" w14:textId="77777777" w:rsidTr="0032500B">
        <w:tc>
          <w:tcPr>
            <w:tcW w:w="2345" w:type="dxa"/>
            <w:shd w:val="clear" w:color="auto" w:fill="EADBF1"/>
          </w:tcPr>
          <w:p w14:paraId="664FE35B" w14:textId="333F8F22" w:rsidR="00E25464" w:rsidRPr="00C96F8C" w:rsidRDefault="00E25464" w:rsidP="00271936">
            <w:pPr>
              <w:spacing w:before="0" w:after="0" w:line="240" w:lineRule="auto"/>
              <w:rPr>
                <w:rFonts w:cs="Arial"/>
                <w:b/>
                <w:bCs/>
                <w:sz w:val="22"/>
                <w:szCs w:val="22"/>
              </w:rPr>
            </w:pPr>
            <w:bookmarkStart w:id="0" w:name="_Hlk170135858"/>
            <w:r w:rsidRPr="00C96F8C">
              <w:rPr>
                <w:rFonts w:cs="Arial"/>
                <w:b/>
                <w:bCs/>
                <w:sz w:val="22"/>
                <w:szCs w:val="22"/>
              </w:rPr>
              <w:t>Applicant</w:t>
            </w:r>
          </w:p>
        </w:tc>
        <w:tc>
          <w:tcPr>
            <w:tcW w:w="6651" w:type="dxa"/>
          </w:tcPr>
          <w:p w14:paraId="21D2158B" w14:textId="040C045C" w:rsidR="00E25464" w:rsidRPr="007D6ED3" w:rsidRDefault="00DC7B77" w:rsidP="00271936">
            <w:pPr>
              <w:rPr>
                <w:rFonts w:cs="Arial"/>
                <w:b/>
                <w:bCs/>
                <w:sz w:val="22"/>
                <w:szCs w:val="22"/>
              </w:rPr>
            </w:pPr>
            <w:r w:rsidRPr="007D6ED3">
              <w:rPr>
                <w:rFonts w:cs="Arial"/>
                <w:b/>
                <w:bCs/>
                <w:sz w:val="22"/>
                <w:szCs w:val="22"/>
              </w:rPr>
              <w:t>Wyndham Park Community Centre</w:t>
            </w:r>
          </w:p>
        </w:tc>
      </w:tr>
      <w:tr w:rsidR="00E25464" w:rsidRPr="00C96F8C" w14:paraId="55B7B426" w14:textId="77777777" w:rsidTr="0032500B">
        <w:tc>
          <w:tcPr>
            <w:tcW w:w="2345" w:type="dxa"/>
            <w:shd w:val="clear" w:color="auto" w:fill="EADBF1"/>
          </w:tcPr>
          <w:p w14:paraId="44D7935E" w14:textId="77777777" w:rsidR="00E25464" w:rsidRPr="00C96F8C" w:rsidRDefault="00E25464" w:rsidP="00271936">
            <w:pPr>
              <w:spacing w:before="0" w:after="0" w:line="240" w:lineRule="auto"/>
              <w:rPr>
                <w:rFonts w:cs="Arial"/>
                <w:b/>
                <w:bCs/>
                <w:sz w:val="22"/>
                <w:szCs w:val="22"/>
              </w:rPr>
            </w:pPr>
            <w:r w:rsidRPr="00C96F8C">
              <w:rPr>
                <w:rFonts w:cs="Arial"/>
                <w:b/>
                <w:bCs/>
                <w:sz w:val="22"/>
                <w:szCs w:val="22"/>
              </w:rPr>
              <w:t xml:space="preserve">Activity Title </w:t>
            </w:r>
          </w:p>
        </w:tc>
        <w:tc>
          <w:tcPr>
            <w:tcW w:w="6651" w:type="dxa"/>
          </w:tcPr>
          <w:p w14:paraId="1D3D5A23" w14:textId="5DD9E7A5" w:rsidR="00E25464" w:rsidRPr="007D6ED3" w:rsidRDefault="00DC7B77" w:rsidP="00271936">
            <w:pPr>
              <w:rPr>
                <w:rFonts w:cs="Arial"/>
                <w:b/>
                <w:bCs/>
                <w:sz w:val="22"/>
                <w:szCs w:val="22"/>
              </w:rPr>
            </w:pPr>
            <w:r w:rsidRPr="007D6ED3">
              <w:rPr>
                <w:rFonts w:cs="Arial"/>
                <w:b/>
                <w:bCs/>
                <w:sz w:val="22"/>
                <w:szCs w:val="22"/>
              </w:rPr>
              <w:t>Sharing Plates</w:t>
            </w:r>
          </w:p>
        </w:tc>
      </w:tr>
      <w:tr w:rsidR="00E25464" w:rsidRPr="00C96F8C" w14:paraId="59EB73BF" w14:textId="77777777" w:rsidTr="0032500B">
        <w:tc>
          <w:tcPr>
            <w:tcW w:w="2345" w:type="dxa"/>
            <w:shd w:val="clear" w:color="auto" w:fill="EADBF1"/>
          </w:tcPr>
          <w:p w14:paraId="038701EE" w14:textId="77777777" w:rsidR="00E25464" w:rsidRPr="00C96F8C" w:rsidRDefault="00E25464" w:rsidP="00271936">
            <w:pPr>
              <w:spacing w:before="0" w:after="0" w:line="240" w:lineRule="auto"/>
              <w:rPr>
                <w:rFonts w:cs="Arial"/>
                <w:b/>
                <w:bCs/>
                <w:sz w:val="22"/>
                <w:szCs w:val="22"/>
              </w:rPr>
            </w:pPr>
            <w:r w:rsidRPr="00C96F8C">
              <w:rPr>
                <w:rFonts w:cs="Arial"/>
                <w:b/>
                <w:bCs/>
                <w:sz w:val="22"/>
                <w:szCs w:val="22"/>
              </w:rPr>
              <w:t>Activity Summary</w:t>
            </w:r>
          </w:p>
        </w:tc>
        <w:tc>
          <w:tcPr>
            <w:tcW w:w="6651" w:type="dxa"/>
          </w:tcPr>
          <w:p w14:paraId="6D61BF0E" w14:textId="2486A1D8" w:rsidR="00E25464" w:rsidRPr="00C96F8C" w:rsidRDefault="00DC7B77" w:rsidP="00271936">
            <w:pPr>
              <w:rPr>
                <w:rFonts w:cs="Arial"/>
                <w:b/>
                <w:sz w:val="22"/>
                <w:szCs w:val="22"/>
              </w:rPr>
            </w:pPr>
            <w:r>
              <w:rPr>
                <w:rFonts w:cs="Arial"/>
                <w:sz w:val="22"/>
                <w:szCs w:val="22"/>
              </w:rPr>
              <w:t xml:space="preserve">Sharing Plates creates ceramic plates to raise funds for free regular community lunches in Wyndham community centres. Lunches will foster social connection and increase food security. It will engage newly arrived migrants, refugees, and local businesses, leveraging the Centre's ceramics studio, </w:t>
            </w:r>
            <w:r w:rsidR="0028632A">
              <w:rPr>
                <w:rFonts w:cs="Arial"/>
                <w:sz w:val="22"/>
                <w:szCs w:val="22"/>
              </w:rPr>
              <w:t>kitchen,</w:t>
            </w:r>
            <w:r>
              <w:rPr>
                <w:rFonts w:cs="Arial"/>
                <w:sz w:val="22"/>
                <w:szCs w:val="22"/>
              </w:rPr>
              <w:t xml:space="preserve"> and volunteers to connect, share and support each other.</w:t>
            </w:r>
          </w:p>
        </w:tc>
      </w:tr>
      <w:tr w:rsidR="00E25464" w:rsidRPr="00C96F8C" w14:paraId="219DCB5A" w14:textId="77777777" w:rsidTr="0032500B">
        <w:trPr>
          <w:trHeight w:val="471"/>
        </w:trPr>
        <w:tc>
          <w:tcPr>
            <w:tcW w:w="2345" w:type="dxa"/>
            <w:shd w:val="clear" w:color="auto" w:fill="EADBF1"/>
          </w:tcPr>
          <w:p w14:paraId="4F45A80C" w14:textId="184D67C1" w:rsidR="00E25464" w:rsidRPr="00C96F8C" w:rsidRDefault="00E25464" w:rsidP="00271936">
            <w:pPr>
              <w:spacing w:before="0" w:after="0" w:line="240" w:lineRule="auto"/>
              <w:rPr>
                <w:rFonts w:cs="Arial"/>
                <w:b/>
                <w:bCs/>
                <w:sz w:val="22"/>
                <w:szCs w:val="22"/>
              </w:rPr>
            </w:pPr>
            <w:r w:rsidRPr="00C96F8C">
              <w:rPr>
                <w:rFonts w:cs="Arial"/>
                <w:b/>
                <w:bCs/>
                <w:sz w:val="22"/>
                <w:szCs w:val="22"/>
              </w:rPr>
              <w:t xml:space="preserve">Amount </w:t>
            </w:r>
            <w:r w:rsidR="00A86052" w:rsidRPr="00C96F8C">
              <w:rPr>
                <w:rFonts w:cs="Arial"/>
                <w:b/>
                <w:bCs/>
                <w:sz w:val="22"/>
                <w:szCs w:val="22"/>
              </w:rPr>
              <w:t>Awarded</w:t>
            </w:r>
          </w:p>
        </w:tc>
        <w:tc>
          <w:tcPr>
            <w:tcW w:w="6651" w:type="dxa"/>
            <w:vAlign w:val="center"/>
          </w:tcPr>
          <w:p w14:paraId="3E4CC13B" w14:textId="77777777" w:rsidR="00E25464" w:rsidRPr="00C96F8C" w:rsidRDefault="00E25464" w:rsidP="00620027">
            <w:pPr>
              <w:spacing w:before="0" w:after="0" w:line="240" w:lineRule="auto"/>
              <w:jc w:val="center"/>
              <w:rPr>
                <w:rFonts w:cs="Arial"/>
                <w:b/>
                <w:bCs/>
                <w:sz w:val="22"/>
                <w:szCs w:val="22"/>
              </w:rPr>
            </w:pPr>
            <w:r w:rsidRPr="00BD3DC9">
              <w:rPr>
                <w:rFonts w:cs="Arial"/>
                <w:b/>
                <w:bCs/>
                <w:sz w:val="28"/>
                <w:szCs w:val="28"/>
              </w:rPr>
              <w:t>$15,000</w:t>
            </w:r>
          </w:p>
        </w:tc>
      </w:tr>
      <w:bookmarkEnd w:id="0"/>
    </w:tbl>
    <w:p w14:paraId="3D8F0A25" w14:textId="180F2C61" w:rsidR="007F56D9" w:rsidRPr="00C96F8C" w:rsidRDefault="007F56D9" w:rsidP="00926742">
      <w:pPr>
        <w:spacing w:after="360"/>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4"/>
        <w:gridCol w:w="6422"/>
      </w:tblGrid>
      <w:tr w:rsidR="00A86052" w:rsidRPr="00C96F8C" w14:paraId="09671076" w14:textId="77777777" w:rsidTr="0032500B">
        <w:tc>
          <w:tcPr>
            <w:tcW w:w="2574" w:type="dxa"/>
            <w:shd w:val="clear" w:color="auto" w:fill="EADBF1"/>
            <w:vAlign w:val="center"/>
          </w:tcPr>
          <w:p w14:paraId="33850E1A" w14:textId="23BBB0C5" w:rsidR="00A86052" w:rsidRPr="00C96F8C" w:rsidRDefault="00A86052" w:rsidP="00A86052">
            <w:pPr>
              <w:spacing w:before="0" w:after="0" w:line="240" w:lineRule="auto"/>
              <w:rPr>
                <w:rFonts w:cs="Arial"/>
                <w:b/>
                <w:bCs/>
                <w:sz w:val="22"/>
                <w:szCs w:val="22"/>
              </w:rPr>
            </w:pPr>
            <w:r w:rsidRPr="00C96F8C">
              <w:rPr>
                <w:rFonts w:cs="Arial"/>
                <w:b/>
                <w:bCs/>
                <w:sz w:val="22"/>
                <w:szCs w:val="22"/>
              </w:rPr>
              <w:t>Applicant</w:t>
            </w:r>
          </w:p>
        </w:tc>
        <w:tc>
          <w:tcPr>
            <w:tcW w:w="6422" w:type="dxa"/>
          </w:tcPr>
          <w:p w14:paraId="127ABB10" w14:textId="7E50CCAA" w:rsidR="00A86052" w:rsidRPr="0011597B" w:rsidRDefault="00DC7B77" w:rsidP="00A86052">
            <w:pPr>
              <w:rPr>
                <w:rFonts w:cs="Arial"/>
                <w:b/>
                <w:bCs/>
                <w:sz w:val="22"/>
                <w:szCs w:val="22"/>
              </w:rPr>
            </w:pPr>
            <w:r w:rsidRPr="0011597B">
              <w:rPr>
                <w:rFonts w:cs="Arial"/>
                <w:b/>
                <w:bCs/>
                <w:sz w:val="22"/>
                <w:szCs w:val="22"/>
              </w:rPr>
              <w:t>Wyndham Volunteers Association Inc.</w:t>
            </w:r>
          </w:p>
        </w:tc>
      </w:tr>
      <w:tr w:rsidR="00A86052" w:rsidRPr="00C96F8C" w14:paraId="38265B26" w14:textId="77777777" w:rsidTr="0032500B">
        <w:tc>
          <w:tcPr>
            <w:tcW w:w="2574" w:type="dxa"/>
            <w:shd w:val="clear" w:color="auto" w:fill="EADBF1"/>
            <w:vAlign w:val="center"/>
          </w:tcPr>
          <w:p w14:paraId="51EF2275" w14:textId="323BA237" w:rsidR="00A86052" w:rsidRPr="00C96F8C" w:rsidRDefault="00A86052" w:rsidP="00A86052">
            <w:pPr>
              <w:spacing w:before="0" w:after="0" w:line="240" w:lineRule="auto"/>
              <w:rPr>
                <w:rFonts w:cs="Arial"/>
                <w:b/>
                <w:bCs/>
                <w:sz w:val="22"/>
                <w:szCs w:val="22"/>
              </w:rPr>
            </w:pPr>
            <w:r w:rsidRPr="00C96F8C">
              <w:rPr>
                <w:rFonts w:cs="Arial"/>
                <w:b/>
                <w:bCs/>
                <w:sz w:val="22"/>
                <w:szCs w:val="22"/>
              </w:rPr>
              <w:t xml:space="preserve">Activity Title </w:t>
            </w:r>
          </w:p>
        </w:tc>
        <w:tc>
          <w:tcPr>
            <w:tcW w:w="6422" w:type="dxa"/>
          </w:tcPr>
          <w:p w14:paraId="5E09C70E" w14:textId="6222ECC2" w:rsidR="00A86052" w:rsidRPr="0011597B" w:rsidRDefault="00DC7B77" w:rsidP="00A86052">
            <w:pPr>
              <w:rPr>
                <w:rFonts w:cs="Arial"/>
                <w:b/>
                <w:bCs/>
                <w:sz w:val="22"/>
                <w:szCs w:val="22"/>
              </w:rPr>
            </w:pPr>
            <w:r w:rsidRPr="0011597B">
              <w:rPr>
                <w:rFonts w:cs="Arial"/>
                <w:b/>
                <w:bCs/>
                <w:sz w:val="22"/>
                <w:szCs w:val="22"/>
              </w:rPr>
              <w:t>Harmony Day Celebration 2025</w:t>
            </w:r>
          </w:p>
        </w:tc>
      </w:tr>
      <w:tr w:rsidR="00DC7B77" w:rsidRPr="00C96F8C" w14:paraId="7BE6C84E" w14:textId="77777777" w:rsidTr="0022402F">
        <w:tc>
          <w:tcPr>
            <w:tcW w:w="2574" w:type="dxa"/>
            <w:shd w:val="clear" w:color="auto" w:fill="EADBF1"/>
            <w:vAlign w:val="center"/>
          </w:tcPr>
          <w:p w14:paraId="32838C55" w14:textId="656FFC34" w:rsidR="00DC7B77" w:rsidRPr="00C96F8C" w:rsidRDefault="00DC7B77" w:rsidP="00DC7B77">
            <w:pPr>
              <w:spacing w:before="0" w:after="0" w:line="240" w:lineRule="auto"/>
              <w:rPr>
                <w:rFonts w:cs="Arial"/>
                <w:b/>
                <w:bCs/>
                <w:sz w:val="22"/>
                <w:szCs w:val="22"/>
              </w:rPr>
            </w:pPr>
            <w:r w:rsidRPr="00C96F8C">
              <w:rPr>
                <w:rFonts w:cs="Arial"/>
                <w:b/>
                <w:bCs/>
                <w:sz w:val="22"/>
                <w:szCs w:val="22"/>
              </w:rPr>
              <w:t>Activity Summary</w:t>
            </w:r>
          </w:p>
        </w:tc>
        <w:tc>
          <w:tcPr>
            <w:tcW w:w="6422" w:type="dxa"/>
            <w:vAlign w:val="center"/>
          </w:tcPr>
          <w:p w14:paraId="7BAB7650" w14:textId="2D14A497" w:rsidR="00DC7B77" w:rsidRPr="00C96F8C" w:rsidRDefault="00DC7B77" w:rsidP="00DC7B77">
            <w:pPr>
              <w:rPr>
                <w:rFonts w:cs="Arial"/>
                <w:b/>
                <w:sz w:val="22"/>
                <w:szCs w:val="22"/>
              </w:rPr>
            </w:pPr>
            <w:r>
              <w:rPr>
                <w:rFonts w:cs="Arial"/>
                <w:sz w:val="22"/>
                <w:szCs w:val="22"/>
              </w:rPr>
              <w:t>This is an event to celebrate the Harmony Day together with multicultural and diversified communities of Wyndham.  The aim of this event is to create harmony through a Harmony Day celebration and show diversity through the language, art and culture of every ethnic group of Wyndham.</w:t>
            </w:r>
          </w:p>
        </w:tc>
      </w:tr>
      <w:tr w:rsidR="00DC7B77" w:rsidRPr="00C96F8C" w14:paraId="5B0142AD" w14:textId="77777777" w:rsidTr="0032500B">
        <w:trPr>
          <w:trHeight w:val="586"/>
        </w:trPr>
        <w:tc>
          <w:tcPr>
            <w:tcW w:w="2574" w:type="dxa"/>
            <w:shd w:val="clear" w:color="auto" w:fill="EADBF1"/>
            <w:vAlign w:val="center"/>
          </w:tcPr>
          <w:p w14:paraId="45E1CD2C" w14:textId="247D8798" w:rsidR="00DC7B77" w:rsidRPr="00C96F8C" w:rsidRDefault="00DC7B77" w:rsidP="00DC7B77">
            <w:pPr>
              <w:spacing w:before="0" w:after="0" w:line="240" w:lineRule="auto"/>
              <w:rPr>
                <w:rFonts w:cs="Arial"/>
                <w:b/>
                <w:bCs/>
                <w:sz w:val="22"/>
                <w:szCs w:val="22"/>
              </w:rPr>
            </w:pPr>
            <w:r w:rsidRPr="00C96F8C">
              <w:rPr>
                <w:rFonts w:cs="Arial"/>
                <w:b/>
                <w:bCs/>
                <w:sz w:val="22"/>
                <w:szCs w:val="22"/>
              </w:rPr>
              <w:t>Amount Awarded</w:t>
            </w:r>
          </w:p>
        </w:tc>
        <w:tc>
          <w:tcPr>
            <w:tcW w:w="6422" w:type="dxa"/>
            <w:vAlign w:val="center"/>
          </w:tcPr>
          <w:p w14:paraId="0288F3E5" w14:textId="5344FFFD" w:rsidR="00DC7B77" w:rsidRPr="00C96F8C" w:rsidRDefault="00DC7B77" w:rsidP="00DC7B77">
            <w:pPr>
              <w:spacing w:before="0" w:after="0" w:line="240" w:lineRule="auto"/>
              <w:jc w:val="center"/>
              <w:rPr>
                <w:rFonts w:cs="Arial"/>
                <w:b/>
                <w:bCs/>
                <w:sz w:val="22"/>
                <w:szCs w:val="22"/>
              </w:rPr>
            </w:pPr>
            <w:r w:rsidRPr="00BD3DC9">
              <w:rPr>
                <w:rFonts w:cs="Arial"/>
                <w:b/>
                <w:bCs/>
                <w:sz w:val="28"/>
                <w:szCs w:val="28"/>
              </w:rPr>
              <w:t>$1</w:t>
            </w:r>
            <w:r>
              <w:rPr>
                <w:rFonts w:cs="Arial"/>
                <w:b/>
                <w:bCs/>
                <w:sz w:val="28"/>
                <w:szCs w:val="28"/>
              </w:rPr>
              <w:t>5</w:t>
            </w:r>
            <w:r w:rsidRPr="00BD3DC9">
              <w:rPr>
                <w:rFonts w:cs="Arial"/>
                <w:b/>
                <w:bCs/>
                <w:sz w:val="28"/>
                <w:szCs w:val="28"/>
              </w:rPr>
              <w:t>,0</w:t>
            </w:r>
            <w:r>
              <w:rPr>
                <w:rFonts w:cs="Arial"/>
                <w:b/>
                <w:bCs/>
                <w:sz w:val="28"/>
                <w:szCs w:val="28"/>
              </w:rPr>
              <w:t>0</w:t>
            </w:r>
            <w:r w:rsidRPr="00BD3DC9">
              <w:rPr>
                <w:rFonts w:cs="Arial"/>
                <w:b/>
                <w:bCs/>
                <w:sz w:val="28"/>
                <w:szCs w:val="28"/>
              </w:rPr>
              <w:t>0</w:t>
            </w:r>
          </w:p>
        </w:tc>
      </w:tr>
    </w:tbl>
    <w:p w14:paraId="5A67C050" w14:textId="2918FAB1" w:rsidR="00636838" w:rsidRPr="00C96F8C" w:rsidRDefault="00636838" w:rsidP="00926742">
      <w:pPr>
        <w:spacing w:after="360"/>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2"/>
        <w:gridCol w:w="6424"/>
      </w:tblGrid>
      <w:tr w:rsidR="00A86052" w:rsidRPr="00C96F8C" w14:paraId="67C0EA75" w14:textId="77777777" w:rsidTr="0032500B">
        <w:tc>
          <w:tcPr>
            <w:tcW w:w="2572" w:type="dxa"/>
            <w:shd w:val="clear" w:color="auto" w:fill="EADBF1"/>
            <w:vAlign w:val="center"/>
          </w:tcPr>
          <w:p w14:paraId="5949A942" w14:textId="03A1FA5F" w:rsidR="00A86052" w:rsidRPr="00C96F8C" w:rsidRDefault="00A86052" w:rsidP="00A86052">
            <w:pPr>
              <w:spacing w:before="0" w:after="0" w:line="240" w:lineRule="auto"/>
              <w:rPr>
                <w:rFonts w:cs="Arial"/>
                <w:b/>
                <w:bCs/>
                <w:sz w:val="22"/>
                <w:szCs w:val="22"/>
              </w:rPr>
            </w:pPr>
            <w:r w:rsidRPr="00C96F8C">
              <w:rPr>
                <w:rFonts w:cs="Arial"/>
                <w:b/>
                <w:bCs/>
                <w:sz w:val="22"/>
                <w:szCs w:val="22"/>
              </w:rPr>
              <w:t>Applicant</w:t>
            </w:r>
          </w:p>
        </w:tc>
        <w:tc>
          <w:tcPr>
            <w:tcW w:w="6424" w:type="dxa"/>
          </w:tcPr>
          <w:p w14:paraId="79EF2DE7" w14:textId="4D540790" w:rsidR="00A86052" w:rsidRPr="0011597B" w:rsidRDefault="00DC7B77" w:rsidP="00A86052">
            <w:pPr>
              <w:rPr>
                <w:rFonts w:cs="Arial"/>
                <w:b/>
                <w:bCs/>
                <w:sz w:val="22"/>
                <w:szCs w:val="22"/>
              </w:rPr>
            </w:pPr>
            <w:r w:rsidRPr="0011597B">
              <w:rPr>
                <w:rFonts w:cs="Arial"/>
                <w:b/>
                <w:bCs/>
                <w:sz w:val="22"/>
                <w:szCs w:val="22"/>
              </w:rPr>
              <w:t>The Little Theatre Company</w:t>
            </w:r>
          </w:p>
        </w:tc>
      </w:tr>
      <w:tr w:rsidR="00DC7B77" w:rsidRPr="00C96F8C" w14:paraId="6FBB28DE" w14:textId="77777777" w:rsidTr="00B90D87">
        <w:tc>
          <w:tcPr>
            <w:tcW w:w="2572" w:type="dxa"/>
            <w:shd w:val="clear" w:color="auto" w:fill="EADBF1"/>
            <w:vAlign w:val="center"/>
          </w:tcPr>
          <w:p w14:paraId="6EEF67F0" w14:textId="6A00EF66" w:rsidR="00DC7B77" w:rsidRPr="00C96F8C" w:rsidRDefault="00DC7B77" w:rsidP="00DC7B77">
            <w:pPr>
              <w:spacing w:before="0" w:after="0" w:line="240" w:lineRule="auto"/>
              <w:rPr>
                <w:rFonts w:cs="Arial"/>
                <w:b/>
                <w:bCs/>
                <w:sz w:val="22"/>
                <w:szCs w:val="22"/>
              </w:rPr>
            </w:pPr>
            <w:r w:rsidRPr="00C96F8C">
              <w:rPr>
                <w:rFonts w:cs="Arial"/>
                <w:b/>
                <w:bCs/>
                <w:sz w:val="22"/>
                <w:szCs w:val="22"/>
              </w:rPr>
              <w:t xml:space="preserve">Activity Title </w:t>
            </w:r>
          </w:p>
        </w:tc>
        <w:tc>
          <w:tcPr>
            <w:tcW w:w="6424" w:type="dxa"/>
            <w:vAlign w:val="center"/>
          </w:tcPr>
          <w:p w14:paraId="71734F6E" w14:textId="0603FAED" w:rsidR="00DC7B77" w:rsidRPr="0011597B" w:rsidRDefault="00DC7B77" w:rsidP="00DC7B77">
            <w:pPr>
              <w:rPr>
                <w:rFonts w:cs="Arial"/>
                <w:b/>
                <w:bCs/>
                <w:sz w:val="22"/>
                <w:szCs w:val="22"/>
              </w:rPr>
            </w:pPr>
            <w:r w:rsidRPr="0011597B">
              <w:rPr>
                <w:rFonts w:cs="Arial"/>
                <w:b/>
                <w:bCs/>
                <w:sz w:val="22"/>
                <w:szCs w:val="22"/>
              </w:rPr>
              <w:t xml:space="preserve">Cafe </w:t>
            </w:r>
            <w:proofErr w:type="spellStart"/>
            <w:r w:rsidRPr="0011597B">
              <w:rPr>
                <w:rFonts w:cs="Arial"/>
                <w:b/>
                <w:bCs/>
                <w:sz w:val="22"/>
                <w:szCs w:val="22"/>
              </w:rPr>
              <w:t>Philosophique</w:t>
            </w:r>
            <w:proofErr w:type="spellEnd"/>
          </w:p>
        </w:tc>
      </w:tr>
      <w:tr w:rsidR="00DC7B77" w:rsidRPr="00C96F8C" w14:paraId="728AF039" w14:textId="77777777" w:rsidTr="0032500B">
        <w:tc>
          <w:tcPr>
            <w:tcW w:w="2572" w:type="dxa"/>
            <w:shd w:val="clear" w:color="auto" w:fill="EADBF1"/>
            <w:vAlign w:val="center"/>
          </w:tcPr>
          <w:p w14:paraId="7A1BBADD" w14:textId="5FB8CBCF" w:rsidR="00DC7B77" w:rsidRPr="00C96F8C" w:rsidRDefault="00DC7B77" w:rsidP="00DC7B77">
            <w:pPr>
              <w:spacing w:before="0" w:after="0" w:line="240" w:lineRule="auto"/>
              <w:rPr>
                <w:rFonts w:cs="Arial"/>
                <w:b/>
                <w:bCs/>
                <w:sz w:val="22"/>
                <w:szCs w:val="22"/>
              </w:rPr>
            </w:pPr>
            <w:r w:rsidRPr="00C96F8C">
              <w:rPr>
                <w:rFonts w:cs="Arial"/>
                <w:b/>
                <w:bCs/>
                <w:sz w:val="22"/>
                <w:szCs w:val="22"/>
              </w:rPr>
              <w:t>Activity Summary</w:t>
            </w:r>
          </w:p>
        </w:tc>
        <w:tc>
          <w:tcPr>
            <w:tcW w:w="6424" w:type="dxa"/>
          </w:tcPr>
          <w:p w14:paraId="14DCB7FC" w14:textId="68F3B7BD" w:rsidR="00DC7B77" w:rsidRPr="00C96F8C" w:rsidRDefault="00DC7B77" w:rsidP="00DC7B77">
            <w:pPr>
              <w:rPr>
                <w:rFonts w:cs="Arial"/>
                <w:b/>
                <w:sz w:val="22"/>
                <w:szCs w:val="22"/>
              </w:rPr>
            </w:pPr>
            <w:r>
              <w:rPr>
                <w:rFonts w:cs="Arial"/>
                <w:sz w:val="22"/>
                <w:szCs w:val="22"/>
              </w:rPr>
              <w:t xml:space="preserve">Cafe </w:t>
            </w:r>
            <w:proofErr w:type="spellStart"/>
            <w:r>
              <w:rPr>
                <w:rFonts w:cs="Arial"/>
                <w:sz w:val="22"/>
                <w:szCs w:val="22"/>
              </w:rPr>
              <w:t>Philosophique</w:t>
            </w:r>
            <w:proofErr w:type="spellEnd"/>
            <w:r>
              <w:rPr>
                <w:rFonts w:cs="Arial"/>
                <w:sz w:val="22"/>
                <w:szCs w:val="22"/>
              </w:rPr>
              <w:t xml:space="preserve"> is a monthly event that brings together music, poetry and conversation that asks us to reflect on the parts of our lives we take for granted. The series creates a space where community can connect with each other through listening and sharing experiences relevant to the nightly theme.</w:t>
            </w:r>
          </w:p>
        </w:tc>
      </w:tr>
      <w:tr w:rsidR="00DC7B77" w:rsidRPr="00C96F8C" w14:paraId="763DF213" w14:textId="77777777" w:rsidTr="0032500B">
        <w:trPr>
          <w:trHeight w:val="660"/>
        </w:trPr>
        <w:tc>
          <w:tcPr>
            <w:tcW w:w="2572" w:type="dxa"/>
            <w:shd w:val="clear" w:color="auto" w:fill="EADBF1"/>
            <w:vAlign w:val="center"/>
          </w:tcPr>
          <w:p w14:paraId="3CD5B4BF" w14:textId="1B1BEDFF" w:rsidR="00DC7B77" w:rsidRPr="00C96F8C" w:rsidRDefault="00DC7B77" w:rsidP="00DC7B77">
            <w:pPr>
              <w:spacing w:before="0" w:after="0" w:line="240" w:lineRule="auto"/>
              <w:rPr>
                <w:rFonts w:cs="Arial"/>
                <w:b/>
                <w:bCs/>
                <w:sz w:val="22"/>
                <w:szCs w:val="22"/>
              </w:rPr>
            </w:pPr>
            <w:r w:rsidRPr="00C96F8C">
              <w:rPr>
                <w:rFonts w:cs="Arial"/>
                <w:b/>
                <w:bCs/>
                <w:sz w:val="22"/>
                <w:szCs w:val="22"/>
              </w:rPr>
              <w:t>Amount Awarded</w:t>
            </w:r>
          </w:p>
        </w:tc>
        <w:tc>
          <w:tcPr>
            <w:tcW w:w="6424" w:type="dxa"/>
            <w:vAlign w:val="center"/>
          </w:tcPr>
          <w:p w14:paraId="6D83D98D" w14:textId="4D9B3BC5" w:rsidR="00DC7B77" w:rsidRPr="00C96F8C" w:rsidRDefault="00DC7B77" w:rsidP="00DC7B77">
            <w:pPr>
              <w:spacing w:before="0" w:after="0" w:line="240" w:lineRule="auto"/>
              <w:jc w:val="center"/>
              <w:rPr>
                <w:rFonts w:cs="Arial"/>
                <w:b/>
                <w:bCs/>
                <w:sz w:val="22"/>
                <w:szCs w:val="22"/>
              </w:rPr>
            </w:pPr>
            <w:r w:rsidRPr="00BD3DC9">
              <w:rPr>
                <w:rFonts w:cs="Arial"/>
                <w:b/>
                <w:bCs/>
                <w:sz w:val="28"/>
                <w:szCs w:val="28"/>
              </w:rPr>
              <w:t>$</w:t>
            </w:r>
            <w:r>
              <w:rPr>
                <w:rFonts w:cs="Arial"/>
                <w:b/>
                <w:bCs/>
                <w:sz w:val="28"/>
                <w:szCs w:val="28"/>
              </w:rPr>
              <w:t>9,612</w:t>
            </w:r>
          </w:p>
        </w:tc>
      </w:tr>
    </w:tbl>
    <w:p w14:paraId="0AE51FE9" w14:textId="56B70EBB" w:rsidR="007F56D9" w:rsidRPr="00C96F8C" w:rsidRDefault="007F56D9" w:rsidP="00CF2D5B">
      <w:pPr>
        <w:spacing w:before="0" w:after="160" w:line="259" w:lineRule="auto"/>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5"/>
        <w:gridCol w:w="6431"/>
      </w:tblGrid>
      <w:tr w:rsidR="004D6FB5" w:rsidRPr="00C96F8C" w14:paraId="0074395C" w14:textId="77777777" w:rsidTr="0042067B">
        <w:tc>
          <w:tcPr>
            <w:tcW w:w="2565" w:type="dxa"/>
            <w:shd w:val="clear" w:color="auto" w:fill="EADBF1"/>
            <w:vAlign w:val="center"/>
          </w:tcPr>
          <w:p w14:paraId="1305E266" w14:textId="049C9B8D" w:rsidR="004D6FB5" w:rsidRPr="00C96F8C" w:rsidRDefault="004D6FB5" w:rsidP="004D6FB5">
            <w:pPr>
              <w:spacing w:before="0" w:after="0" w:line="240" w:lineRule="auto"/>
              <w:rPr>
                <w:rFonts w:cs="Arial"/>
                <w:b/>
                <w:bCs/>
                <w:sz w:val="22"/>
                <w:szCs w:val="22"/>
              </w:rPr>
            </w:pPr>
            <w:r w:rsidRPr="00C96F8C">
              <w:rPr>
                <w:rFonts w:cs="Arial"/>
                <w:b/>
                <w:bCs/>
                <w:sz w:val="22"/>
                <w:szCs w:val="22"/>
              </w:rPr>
              <w:lastRenderedPageBreak/>
              <w:t>Applicant</w:t>
            </w:r>
          </w:p>
        </w:tc>
        <w:tc>
          <w:tcPr>
            <w:tcW w:w="6431" w:type="dxa"/>
            <w:vAlign w:val="center"/>
          </w:tcPr>
          <w:p w14:paraId="63CB11BC" w14:textId="15529268" w:rsidR="004D6FB5" w:rsidRPr="0011597B" w:rsidRDefault="004D6FB5" w:rsidP="004D6FB5">
            <w:pPr>
              <w:rPr>
                <w:rFonts w:cs="Arial"/>
                <w:b/>
                <w:bCs/>
                <w:sz w:val="22"/>
                <w:szCs w:val="22"/>
              </w:rPr>
            </w:pPr>
            <w:r w:rsidRPr="0011597B">
              <w:rPr>
                <w:rFonts w:cs="Arial"/>
                <w:b/>
                <w:bCs/>
                <w:sz w:val="22"/>
                <w:szCs w:val="22"/>
              </w:rPr>
              <w:t xml:space="preserve">Concern Australia </w:t>
            </w:r>
          </w:p>
        </w:tc>
      </w:tr>
      <w:tr w:rsidR="00B66CD2" w:rsidRPr="00C96F8C" w14:paraId="7BFC9F9B" w14:textId="77777777" w:rsidTr="00442A48">
        <w:tc>
          <w:tcPr>
            <w:tcW w:w="2565" w:type="dxa"/>
            <w:shd w:val="clear" w:color="auto" w:fill="EADBF1"/>
            <w:vAlign w:val="center"/>
          </w:tcPr>
          <w:p w14:paraId="05C92CA8" w14:textId="2A1EF86D" w:rsidR="00B66CD2" w:rsidRPr="00C96F8C" w:rsidRDefault="00B66CD2" w:rsidP="00B66CD2">
            <w:pPr>
              <w:spacing w:before="0" w:after="0" w:line="240" w:lineRule="auto"/>
              <w:rPr>
                <w:rFonts w:cs="Arial"/>
                <w:b/>
                <w:bCs/>
                <w:sz w:val="22"/>
                <w:szCs w:val="22"/>
              </w:rPr>
            </w:pPr>
            <w:r w:rsidRPr="00C96F8C">
              <w:rPr>
                <w:rFonts w:cs="Arial"/>
                <w:b/>
                <w:bCs/>
                <w:sz w:val="22"/>
                <w:szCs w:val="22"/>
              </w:rPr>
              <w:t xml:space="preserve">Activity Title </w:t>
            </w:r>
          </w:p>
        </w:tc>
        <w:tc>
          <w:tcPr>
            <w:tcW w:w="6431" w:type="dxa"/>
            <w:vAlign w:val="center"/>
          </w:tcPr>
          <w:p w14:paraId="11C2DF49" w14:textId="1B15A9BA" w:rsidR="00B66CD2" w:rsidRPr="0011597B" w:rsidRDefault="00B66CD2" w:rsidP="00B66CD2">
            <w:pPr>
              <w:rPr>
                <w:rFonts w:cs="Arial"/>
                <w:b/>
                <w:bCs/>
                <w:sz w:val="22"/>
                <w:szCs w:val="22"/>
              </w:rPr>
            </w:pPr>
            <w:r w:rsidRPr="0011597B">
              <w:rPr>
                <w:rFonts w:cs="Arial"/>
                <w:b/>
                <w:bCs/>
                <w:sz w:val="22"/>
                <w:szCs w:val="22"/>
              </w:rPr>
              <w:t>Automotive Workshops for Mambourin Community</w:t>
            </w:r>
          </w:p>
        </w:tc>
      </w:tr>
      <w:tr w:rsidR="00B66CD2" w:rsidRPr="00C96F8C" w14:paraId="5697140D" w14:textId="77777777" w:rsidTr="0032500B">
        <w:tc>
          <w:tcPr>
            <w:tcW w:w="2565" w:type="dxa"/>
            <w:shd w:val="clear" w:color="auto" w:fill="EADBF1"/>
            <w:vAlign w:val="center"/>
          </w:tcPr>
          <w:p w14:paraId="25840510" w14:textId="3FC174E1" w:rsidR="00B66CD2" w:rsidRPr="00C96F8C" w:rsidRDefault="00B66CD2" w:rsidP="00B66CD2">
            <w:pPr>
              <w:spacing w:before="0" w:after="0" w:line="240" w:lineRule="auto"/>
              <w:rPr>
                <w:rFonts w:cs="Arial"/>
                <w:b/>
                <w:bCs/>
                <w:sz w:val="22"/>
                <w:szCs w:val="22"/>
              </w:rPr>
            </w:pPr>
            <w:r w:rsidRPr="00C96F8C">
              <w:rPr>
                <w:rFonts w:cs="Arial"/>
                <w:b/>
                <w:bCs/>
                <w:sz w:val="22"/>
                <w:szCs w:val="22"/>
              </w:rPr>
              <w:t>Activity Summary</w:t>
            </w:r>
          </w:p>
        </w:tc>
        <w:tc>
          <w:tcPr>
            <w:tcW w:w="6431" w:type="dxa"/>
          </w:tcPr>
          <w:p w14:paraId="54C2F753" w14:textId="251A5C57" w:rsidR="00B66CD2" w:rsidRPr="00C96F8C" w:rsidRDefault="008814D4" w:rsidP="00B66CD2">
            <w:pPr>
              <w:rPr>
                <w:rFonts w:cs="Arial"/>
                <w:b/>
                <w:sz w:val="22"/>
                <w:szCs w:val="22"/>
              </w:rPr>
            </w:pPr>
            <w:r>
              <w:rPr>
                <w:rFonts w:cs="Arial"/>
                <w:sz w:val="22"/>
                <w:szCs w:val="22"/>
              </w:rPr>
              <w:t xml:space="preserve">This project is a partnership between Concern Australia's 'Hand Brake Turn' program and Mambourin to provide disengaged young people in the Wyndham Community with essential automotive skills workshops with potential to lead into positive education and/or employment pathways. This is leveraging a previous successful partnership between the two </w:t>
            </w:r>
            <w:r>
              <w:br/>
            </w:r>
            <w:r>
              <w:rPr>
                <w:rFonts w:cs="Arial"/>
                <w:sz w:val="22"/>
                <w:szCs w:val="22"/>
              </w:rPr>
              <w:t>organisations.</w:t>
            </w:r>
          </w:p>
        </w:tc>
      </w:tr>
      <w:tr w:rsidR="00B66CD2" w:rsidRPr="00C96F8C" w14:paraId="7AEF747C" w14:textId="77777777" w:rsidTr="0032500B">
        <w:trPr>
          <w:trHeight w:val="573"/>
        </w:trPr>
        <w:tc>
          <w:tcPr>
            <w:tcW w:w="2565" w:type="dxa"/>
            <w:shd w:val="clear" w:color="auto" w:fill="EADBF1"/>
            <w:vAlign w:val="center"/>
          </w:tcPr>
          <w:p w14:paraId="0ED81724" w14:textId="4239F7DA" w:rsidR="00B66CD2" w:rsidRPr="00C96F8C" w:rsidRDefault="00B66CD2" w:rsidP="00B66CD2">
            <w:pPr>
              <w:spacing w:before="0" w:after="0" w:line="240" w:lineRule="auto"/>
              <w:rPr>
                <w:rFonts w:cs="Arial"/>
                <w:b/>
                <w:bCs/>
                <w:sz w:val="22"/>
                <w:szCs w:val="22"/>
              </w:rPr>
            </w:pPr>
            <w:r w:rsidRPr="00C96F8C">
              <w:rPr>
                <w:rFonts w:cs="Arial"/>
                <w:b/>
                <w:bCs/>
                <w:sz w:val="22"/>
                <w:szCs w:val="22"/>
              </w:rPr>
              <w:t>Amount Awarded</w:t>
            </w:r>
          </w:p>
        </w:tc>
        <w:tc>
          <w:tcPr>
            <w:tcW w:w="6431" w:type="dxa"/>
            <w:vAlign w:val="center"/>
          </w:tcPr>
          <w:p w14:paraId="12FC7A60" w14:textId="0B7F75EB" w:rsidR="00B66CD2" w:rsidRPr="00C96F8C" w:rsidRDefault="00B66CD2" w:rsidP="00B66CD2">
            <w:pPr>
              <w:spacing w:before="0" w:after="0" w:line="240" w:lineRule="auto"/>
              <w:jc w:val="center"/>
              <w:rPr>
                <w:rFonts w:cs="Arial"/>
                <w:b/>
                <w:bCs/>
                <w:sz w:val="22"/>
                <w:szCs w:val="22"/>
              </w:rPr>
            </w:pPr>
            <w:r w:rsidRPr="00BD3DC9">
              <w:rPr>
                <w:rFonts w:cs="Arial"/>
                <w:b/>
                <w:bCs/>
                <w:sz w:val="28"/>
                <w:szCs w:val="28"/>
              </w:rPr>
              <w:t>$1</w:t>
            </w:r>
            <w:r w:rsidR="008814D4">
              <w:rPr>
                <w:rFonts w:cs="Arial"/>
                <w:b/>
                <w:bCs/>
                <w:sz w:val="28"/>
                <w:szCs w:val="28"/>
              </w:rPr>
              <w:t>2</w:t>
            </w:r>
            <w:r w:rsidRPr="00BD3DC9">
              <w:rPr>
                <w:rFonts w:cs="Arial"/>
                <w:b/>
                <w:bCs/>
                <w:sz w:val="28"/>
                <w:szCs w:val="28"/>
              </w:rPr>
              <w:t>,</w:t>
            </w:r>
            <w:r w:rsidR="008814D4">
              <w:rPr>
                <w:rFonts w:cs="Arial"/>
                <w:b/>
                <w:bCs/>
                <w:sz w:val="28"/>
                <w:szCs w:val="28"/>
              </w:rPr>
              <w:t>0</w:t>
            </w:r>
            <w:r w:rsidRPr="00BD3DC9">
              <w:rPr>
                <w:rFonts w:cs="Arial"/>
                <w:b/>
                <w:bCs/>
                <w:sz w:val="28"/>
                <w:szCs w:val="28"/>
              </w:rPr>
              <w:t>00</w:t>
            </w:r>
          </w:p>
        </w:tc>
      </w:tr>
    </w:tbl>
    <w:p w14:paraId="4F54C16A" w14:textId="3F9029E5" w:rsidR="00636838" w:rsidRPr="00C96F8C" w:rsidRDefault="00636838" w:rsidP="00926742">
      <w:pPr>
        <w:spacing w:after="360"/>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5"/>
        <w:gridCol w:w="6441"/>
      </w:tblGrid>
      <w:tr w:rsidR="00A86052" w:rsidRPr="00C96F8C" w14:paraId="2ACCFFF4" w14:textId="77777777" w:rsidTr="0032500B">
        <w:tc>
          <w:tcPr>
            <w:tcW w:w="2555" w:type="dxa"/>
            <w:shd w:val="clear" w:color="auto" w:fill="EADBF1"/>
            <w:vAlign w:val="center"/>
          </w:tcPr>
          <w:p w14:paraId="018CEFD4" w14:textId="44127D31" w:rsidR="00A86052" w:rsidRPr="00C96F8C" w:rsidRDefault="00A86052" w:rsidP="00A86052">
            <w:pPr>
              <w:spacing w:before="0" w:after="0" w:line="240" w:lineRule="auto"/>
              <w:rPr>
                <w:rFonts w:cs="Arial"/>
                <w:b/>
                <w:bCs/>
                <w:sz w:val="22"/>
                <w:szCs w:val="22"/>
              </w:rPr>
            </w:pPr>
            <w:r w:rsidRPr="00C96F8C">
              <w:rPr>
                <w:rFonts w:cs="Arial"/>
                <w:b/>
                <w:bCs/>
                <w:sz w:val="22"/>
                <w:szCs w:val="22"/>
              </w:rPr>
              <w:t>Applicant</w:t>
            </w:r>
          </w:p>
        </w:tc>
        <w:tc>
          <w:tcPr>
            <w:tcW w:w="6441" w:type="dxa"/>
          </w:tcPr>
          <w:p w14:paraId="16D95635" w14:textId="57C3EB1C" w:rsidR="00A86052" w:rsidRPr="0011597B" w:rsidRDefault="00AE65FC" w:rsidP="00A86052">
            <w:pPr>
              <w:rPr>
                <w:rFonts w:cs="Arial"/>
                <w:b/>
                <w:bCs/>
                <w:sz w:val="22"/>
                <w:szCs w:val="22"/>
              </w:rPr>
            </w:pPr>
            <w:r w:rsidRPr="0011597B">
              <w:rPr>
                <w:rFonts w:cs="Arial"/>
                <w:b/>
                <w:bCs/>
                <w:sz w:val="22"/>
                <w:szCs w:val="22"/>
              </w:rPr>
              <w:t>Fashion Awards Australia Inc</w:t>
            </w:r>
          </w:p>
        </w:tc>
      </w:tr>
      <w:tr w:rsidR="004950C1" w:rsidRPr="00C96F8C" w14:paraId="06EB6E8D" w14:textId="77777777" w:rsidTr="00EE5178">
        <w:tc>
          <w:tcPr>
            <w:tcW w:w="2555" w:type="dxa"/>
            <w:shd w:val="clear" w:color="auto" w:fill="EADBF1"/>
            <w:vAlign w:val="center"/>
          </w:tcPr>
          <w:p w14:paraId="15840AAC" w14:textId="4D4EEE96" w:rsidR="004950C1" w:rsidRPr="00C96F8C" w:rsidRDefault="004950C1" w:rsidP="004950C1">
            <w:pPr>
              <w:spacing w:before="0" w:after="0" w:line="240" w:lineRule="auto"/>
              <w:rPr>
                <w:rFonts w:cs="Arial"/>
                <w:b/>
                <w:bCs/>
                <w:sz w:val="22"/>
                <w:szCs w:val="22"/>
              </w:rPr>
            </w:pPr>
            <w:r w:rsidRPr="00C96F8C">
              <w:rPr>
                <w:rFonts w:cs="Arial"/>
                <w:b/>
                <w:bCs/>
                <w:sz w:val="22"/>
                <w:szCs w:val="22"/>
              </w:rPr>
              <w:t xml:space="preserve">Activity Title </w:t>
            </w:r>
          </w:p>
        </w:tc>
        <w:tc>
          <w:tcPr>
            <w:tcW w:w="6441" w:type="dxa"/>
            <w:vAlign w:val="center"/>
          </w:tcPr>
          <w:p w14:paraId="059A2E36" w14:textId="2EEE3CBF" w:rsidR="004950C1" w:rsidRPr="0011597B" w:rsidRDefault="004950C1" w:rsidP="004950C1">
            <w:pPr>
              <w:rPr>
                <w:rFonts w:cs="Arial"/>
                <w:b/>
                <w:bCs/>
                <w:sz w:val="22"/>
                <w:szCs w:val="22"/>
              </w:rPr>
            </w:pPr>
            <w:r w:rsidRPr="0011597B">
              <w:rPr>
                <w:rFonts w:cs="Arial"/>
                <w:b/>
                <w:bCs/>
                <w:sz w:val="22"/>
                <w:szCs w:val="22"/>
              </w:rPr>
              <w:t>Fashion Awards Australia, a fashion competition for Secondary, TAFE Colleges, Designers in Wyndham</w:t>
            </w:r>
          </w:p>
        </w:tc>
      </w:tr>
      <w:tr w:rsidR="00A86052" w:rsidRPr="00C96F8C" w14:paraId="0C21F6E3" w14:textId="77777777" w:rsidTr="0032500B">
        <w:tc>
          <w:tcPr>
            <w:tcW w:w="2555" w:type="dxa"/>
            <w:shd w:val="clear" w:color="auto" w:fill="EADBF1"/>
            <w:vAlign w:val="center"/>
          </w:tcPr>
          <w:p w14:paraId="10FCD767" w14:textId="3EE25E64" w:rsidR="00A86052" w:rsidRPr="00C96F8C" w:rsidRDefault="00A86052" w:rsidP="00A86052">
            <w:pPr>
              <w:spacing w:before="0" w:after="0" w:line="240" w:lineRule="auto"/>
              <w:rPr>
                <w:rFonts w:cs="Arial"/>
                <w:b/>
                <w:bCs/>
                <w:sz w:val="22"/>
                <w:szCs w:val="22"/>
              </w:rPr>
            </w:pPr>
            <w:r w:rsidRPr="00C96F8C">
              <w:rPr>
                <w:rFonts w:cs="Arial"/>
                <w:b/>
                <w:bCs/>
                <w:sz w:val="22"/>
                <w:szCs w:val="22"/>
              </w:rPr>
              <w:t>Activity Summary</w:t>
            </w:r>
          </w:p>
        </w:tc>
        <w:tc>
          <w:tcPr>
            <w:tcW w:w="6441" w:type="dxa"/>
          </w:tcPr>
          <w:p w14:paraId="4EE040C7" w14:textId="1D2E8C63" w:rsidR="00A86052" w:rsidRPr="00C96F8C" w:rsidRDefault="009139B0" w:rsidP="00A86052">
            <w:pPr>
              <w:rPr>
                <w:rFonts w:cs="Arial"/>
                <w:b/>
                <w:sz w:val="22"/>
                <w:szCs w:val="22"/>
              </w:rPr>
            </w:pPr>
            <w:r>
              <w:rPr>
                <w:rFonts w:cs="Arial"/>
                <w:sz w:val="22"/>
                <w:szCs w:val="22"/>
              </w:rPr>
              <w:t>Fashion Awards Australia Inc.</w:t>
            </w:r>
            <w:r w:rsidR="00415C66">
              <w:rPr>
                <w:rFonts w:cs="Arial"/>
                <w:sz w:val="22"/>
                <w:szCs w:val="22"/>
              </w:rPr>
              <w:t xml:space="preserve"> is one of the most reputable not-for-profit fashion experts in Australia, nurturing creativity and growth of secondary college students, TAFE students and designers. Wyndham Fashion Awards' aim is to assist Secondary &amp; TAFE college textile students to fulfil their dream to become designers in the fashion industry.</w:t>
            </w:r>
          </w:p>
        </w:tc>
      </w:tr>
      <w:tr w:rsidR="00A86052" w:rsidRPr="00C96F8C" w14:paraId="1249707B" w14:textId="77777777" w:rsidTr="0032500B">
        <w:trPr>
          <w:trHeight w:val="580"/>
        </w:trPr>
        <w:tc>
          <w:tcPr>
            <w:tcW w:w="2555" w:type="dxa"/>
            <w:shd w:val="clear" w:color="auto" w:fill="EADBF1"/>
            <w:vAlign w:val="center"/>
          </w:tcPr>
          <w:p w14:paraId="5717B566" w14:textId="29432150" w:rsidR="00A86052" w:rsidRPr="00C96F8C" w:rsidRDefault="00A86052" w:rsidP="00A86052">
            <w:pPr>
              <w:spacing w:before="0" w:after="0" w:line="240" w:lineRule="auto"/>
              <w:rPr>
                <w:rFonts w:cs="Arial"/>
                <w:b/>
                <w:bCs/>
                <w:sz w:val="22"/>
                <w:szCs w:val="22"/>
              </w:rPr>
            </w:pPr>
            <w:r w:rsidRPr="00C96F8C">
              <w:rPr>
                <w:rFonts w:cs="Arial"/>
                <w:b/>
                <w:bCs/>
                <w:sz w:val="22"/>
                <w:szCs w:val="22"/>
              </w:rPr>
              <w:t>Amount Awarded</w:t>
            </w:r>
          </w:p>
        </w:tc>
        <w:tc>
          <w:tcPr>
            <w:tcW w:w="6441" w:type="dxa"/>
            <w:vAlign w:val="center"/>
          </w:tcPr>
          <w:p w14:paraId="4396FBDF" w14:textId="3E00B5D2" w:rsidR="00A86052" w:rsidRPr="00C96F8C" w:rsidRDefault="00A86052" w:rsidP="00620027">
            <w:pPr>
              <w:spacing w:before="0" w:after="0" w:line="240" w:lineRule="auto"/>
              <w:jc w:val="center"/>
              <w:rPr>
                <w:rFonts w:cs="Arial"/>
                <w:b/>
                <w:bCs/>
                <w:sz w:val="22"/>
                <w:szCs w:val="22"/>
              </w:rPr>
            </w:pPr>
            <w:r w:rsidRPr="00BD3DC9">
              <w:rPr>
                <w:rFonts w:cs="Arial"/>
                <w:b/>
                <w:bCs/>
                <w:sz w:val="28"/>
                <w:szCs w:val="28"/>
              </w:rPr>
              <w:t>$1</w:t>
            </w:r>
            <w:r w:rsidR="00415C66">
              <w:rPr>
                <w:rFonts w:cs="Arial"/>
                <w:b/>
                <w:bCs/>
                <w:sz w:val="28"/>
                <w:szCs w:val="28"/>
              </w:rPr>
              <w:t>5</w:t>
            </w:r>
            <w:r w:rsidRPr="00BD3DC9">
              <w:rPr>
                <w:rFonts w:cs="Arial"/>
                <w:b/>
                <w:bCs/>
                <w:sz w:val="28"/>
                <w:szCs w:val="28"/>
              </w:rPr>
              <w:t>,</w:t>
            </w:r>
            <w:r w:rsidR="00415C66">
              <w:rPr>
                <w:rFonts w:cs="Arial"/>
                <w:b/>
                <w:bCs/>
                <w:sz w:val="28"/>
                <w:szCs w:val="28"/>
              </w:rPr>
              <w:t>000</w:t>
            </w:r>
          </w:p>
        </w:tc>
      </w:tr>
    </w:tbl>
    <w:p w14:paraId="39A09971" w14:textId="0B05FB97" w:rsidR="00F71446" w:rsidRPr="00C96F8C" w:rsidRDefault="00F71446" w:rsidP="0045298D">
      <w:pPr>
        <w:spacing w:before="0" w:after="160" w:line="259" w:lineRule="auto"/>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73"/>
        <w:gridCol w:w="6523"/>
      </w:tblGrid>
      <w:tr w:rsidR="00620027" w:rsidRPr="00C96F8C" w14:paraId="533FF5C1" w14:textId="77777777" w:rsidTr="0032500B">
        <w:tc>
          <w:tcPr>
            <w:tcW w:w="2473" w:type="dxa"/>
            <w:shd w:val="clear" w:color="auto" w:fill="EADBF1"/>
            <w:vAlign w:val="center"/>
          </w:tcPr>
          <w:p w14:paraId="144CD13F" w14:textId="77777777" w:rsidR="00620027" w:rsidRPr="00C96F8C" w:rsidRDefault="00620027" w:rsidP="00271936">
            <w:pPr>
              <w:spacing w:before="0" w:after="0" w:line="240" w:lineRule="auto"/>
              <w:rPr>
                <w:rFonts w:cs="Arial"/>
                <w:b/>
                <w:bCs/>
                <w:sz w:val="22"/>
                <w:szCs w:val="22"/>
              </w:rPr>
            </w:pPr>
            <w:r w:rsidRPr="00C96F8C">
              <w:rPr>
                <w:rFonts w:cs="Arial"/>
                <w:b/>
                <w:bCs/>
                <w:sz w:val="22"/>
                <w:szCs w:val="22"/>
              </w:rPr>
              <w:t>Applicant</w:t>
            </w:r>
          </w:p>
        </w:tc>
        <w:tc>
          <w:tcPr>
            <w:tcW w:w="6523" w:type="dxa"/>
            <w:vAlign w:val="center"/>
          </w:tcPr>
          <w:p w14:paraId="62041FAC" w14:textId="5088F809" w:rsidR="00620027" w:rsidRPr="00AB4330" w:rsidRDefault="008522D5" w:rsidP="00271936">
            <w:pPr>
              <w:rPr>
                <w:rFonts w:cs="Arial"/>
                <w:b/>
                <w:bCs/>
                <w:sz w:val="22"/>
                <w:szCs w:val="22"/>
              </w:rPr>
            </w:pPr>
            <w:r w:rsidRPr="00AB4330">
              <w:rPr>
                <w:rFonts w:cs="Arial"/>
                <w:b/>
                <w:bCs/>
                <w:sz w:val="22"/>
                <w:szCs w:val="22"/>
              </w:rPr>
              <w:t>African-Australian Family and Parenting Support Services Inc</w:t>
            </w:r>
          </w:p>
        </w:tc>
      </w:tr>
      <w:tr w:rsidR="00941590" w:rsidRPr="00C96F8C" w14:paraId="4CC3961A" w14:textId="77777777" w:rsidTr="0032500B">
        <w:tc>
          <w:tcPr>
            <w:tcW w:w="2473" w:type="dxa"/>
            <w:shd w:val="clear" w:color="auto" w:fill="EADBF1"/>
            <w:vAlign w:val="center"/>
          </w:tcPr>
          <w:p w14:paraId="57C3D902" w14:textId="77777777" w:rsidR="00941590" w:rsidRPr="00C96F8C" w:rsidRDefault="00941590" w:rsidP="00941590">
            <w:pPr>
              <w:spacing w:before="0" w:after="0" w:line="240" w:lineRule="auto"/>
              <w:rPr>
                <w:rFonts w:cs="Arial"/>
                <w:b/>
                <w:bCs/>
                <w:sz w:val="22"/>
                <w:szCs w:val="22"/>
              </w:rPr>
            </w:pPr>
            <w:r w:rsidRPr="00C96F8C">
              <w:rPr>
                <w:rFonts w:cs="Arial"/>
                <w:b/>
                <w:bCs/>
                <w:sz w:val="22"/>
                <w:szCs w:val="22"/>
              </w:rPr>
              <w:t xml:space="preserve">Activity Title </w:t>
            </w:r>
          </w:p>
        </w:tc>
        <w:tc>
          <w:tcPr>
            <w:tcW w:w="6523" w:type="dxa"/>
            <w:vAlign w:val="center"/>
          </w:tcPr>
          <w:p w14:paraId="0F691126" w14:textId="40D19179" w:rsidR="00941590" w:rsidRPr="00AB4330" w:rsidRDefault="00941590" w:rsidP="00941590">
            <w:pPr>
              <w:rPr>
                <w:rFonts w:cs="Arial"/>
                <w:b/>
                <w:bCs/>
                <w:sz w:val="22"/>
                <w:szCs w:val="22"/>
              </w:rPr>
            </w:pPr>
            <w:r w:rsidRPr="00AB4330">
              <w:rPr>
                <w:rFonts w:cs="Arial"/>
                <w:b/>
                <w:bCs/>
                <w:sz w:val="22"/>
                <w:szCs w:val="22"/>
              </w:rPr>
              <w:t>Wellness and Mental Health Support for South Sudanese Youth and Parents</w:t>
            </w:r>
          </w:p>
        </w:tc>
      </w:tr>
      <w:tr w:rsidR="00941590" w:rsidRPr="00C96F8C" w14:paraId="39D35159" w14:textId="77777777" w:rsidTr="0032500B">
        <w:tc>
          <w:tcPr>
            <w:tcW w:w="2473" w:type="dxa"/>
            <w:shd w:val="clear" w:color="auto" w:fill="EADBF1"/>
            <w:vAlign w:val="center"/>
          </w:tcPr>
          <w:p w14:paraId="06623F3C" w14:textId="77777777" w:rsidR="00941590" w:rsidRPr="00C96F8C" w:rsidRDefault="00941590" w:rsidP="00941590">
            <w:pPr>
              <w:spacing w:before="0" w:after="0" w:line="240" w:lineRule="auto"/>
              <w:rPr>
                <w:rFonts w:cs="Arial"/>
                <w:b/>
                <w:bCs/>
                <w:sz w:val="22"/>
                <w:szCs w:val="22"/>
              </w:rPr>
            </w:pPr>
            <w:r w:rsidRPr="00C96F8C">
              <w:rPr>
                <w:rFonts w:cs="Arial"/>
                <w:b/>
                <w:bCs/>
                <w:sz w:val="22"/>
                <w:szCs w:val="22"/>
              </w:rPr>
              <w:t>Activity Summary</w:t>
            </w:r>
          </w:p>
        </w:tc>
        <w:tc>
          <w:tcPr>
            <w:tcW w:w="6523" w:type="dxa"/>
            <w:vAlign w:val="center"/>
          </w:tcPr>
          <w:p w14:paraId="0220A7D5" w14:textId="0FB6285C" w:rsidR="00941590" w:rsidRPr="00C96F8C" w:rsidRDefault="00C858D7" w:rsidP="00941590">
            <w:pPr>
              <w:rPr>
                <w:rFonts w:cs="Arial"/>
                <w:b/>
                <w:sz w:val="22"/>
                <w:szCs w:val="22"/>
              </w:rPr>
            </w:pPr>
            <w:r>
              <w:rPr>
                <w:rFonts w:cs="Arial"/>
                <w:sz w:val="22"/>
                <w:szCs w:val="22"/>
              </w:rPr>
              <w:t>The project will support South Sudanese Australian (SSA) parents and families through culturally appropriate mental health services and wellness activities for youth who are at risk or have engaged the justice system.  It will also provide parenting support for parents to build resilient South Sudanese Australian families living in Wyndham.</w:t>
            </w:r>
          </w:p>
        </w:tc>
      </w:tr>
      <w:tr w:rsidR="00941590" w:rsidRPr="00C96F8C" w14:paraId="4804F483" w14:textId="77777777" w:rsidTr="0032500B">
        <w:trPr>
          <w:trHeight w:val="631"/>
        </w:trPr>
        <w:tc>
          <w:tcPr>
            <w:tcW w:w="2473" w:type="dxa"/>
            <w:shd w:val="clear" w:color="auto" w:fill="EADBF1"/>
            <w:vAlign w:val="center"/>
          </w:tcPr>
          <w:p w14:paraId="22B25506" w14:textId="77777777" w:rsidR="00941590" w:rsidRPr="00C96F8C" w:rsidRDefault="00941590" w:rsidP="00941590">
            <w:pPr>
              <w:spacing w:before="0" w:after="0" w:line="240" w:lineRule="auto"/>
              <w:rPr>
                <w:rFonts w:cs="Arial"/>
                <w:b/>
                <w:bCs/>
                <w:sz w:val="22"/>
                <w:szCs w:val="22"/>
              </w:rPr>
            </w:pPr>
            <w:r w:rsidRPr="00C96F8C">
              <w:rPr>
                <w:rFonts w:cs="Arial"/>
                <w:b/>
                <w:bCs/>
                <w:sz w:val="22"/>
                <w:szCs w:val="22"/>
              </w:rPr>
              <w:t>Amount Awarded</w:t>
            </w:r>
          </w:p>
        </w:tc>
        <w:tc>
          <w:tcPr>
            <w:tcW w:w="6523" w:type="dxa"/>
            <w:vAlign w:val="center"/>
          </w:tcPr>
          <w:p w14:paraId="2E748AFE" w14:textId="71D42F90" w:rsidR="00941590" w:rsidRPr="00C96F8C" w:rsidRDefault="00941590" w:rsidP="00941590">
            <w:pPr>
              <w:spacing w:before="0" w:after="0" w:line="240" w:lineRule="auto"/>
              <w:jc w:val="center"/>
              <w:rPr>
                <w:rFonts w:cs="Arial"/>
                <w:b/>
                <w:bCs/>
                <w:sz w:val="22"/>
                <w:szCs w:val="22"/>
              </w:rPr>
            </w:pPr>
            <w:r w:rsidRPr="00BD3DC9">
              <w:rPr>
                <w:rFonts w:cs="Arial"/>
                <w:b/>
                <w:bCs/>
                <w:sz w:val="28"/>
                <w:szCs w:val="28"/>
              </w:rPr>
              <w:t>$10,</w:t>
            </w:r>
            <w:r w:rsidR="00C858D7">
              <w:rPr>
                <w:rFonts w:cs="Arial"/>
                <w:b/>
                <w:bCs/>
                <w:sz w:val="28"/>
                <w:szCs w:val="28"/>
              </w:rPr>
              <w:t>5</w:t>
            </w:r>
            <w:r w:rsidRPr="00BD3DC9">
              <w:rPr>
                <w:rFonts w:cs="Arial"/>
                <w:b/>
                <w:bCs/>
                <w:sz w:val="28"/>
                <w:szCs w:val="28"/>
              </w:rPr>
              <w:t>00</w:t>
            </w:r>
          </w:p>
        </w:tc>
      </w:tr>
    </w:tbl>
    <w:p w14:paraId="06970343" w14:textId="77777777" w:rsidR="000D2CA7" w:rsidRDefault="000D2CA7" w:rsidP="00926742">
      <w:pPr>
        <w:spacing w:after="360"/>
        <w:rPr>
          <w:rFonts w:cs="Arial"/>
          <w:sz w:val="22"/>
          <w:szCs w:val="22"/>
        </w:rPr>
      </w:pPr>
    </w:p>
    <w:p w14:paraId="6BF5F2BE" w14:textId="77777777" w:rsidR="00AE34D5" w:rsidRDefault="00AE34D5" w:rsidP="00926742">
      <w:pPr>
        <w:spacing w:after="360"/>
        <w:rPr>
          <w:rFonts w:cs="Arial"/>
          <w:sz w:val="22"/>
          <w:szCs w:val="22"/>
        </w:rPr>
      </w:pPr>
    </w:p>
    <w:p w14:paraId="0636717A" w14:textId="77777777" w:rsidR="00AE34D5" w:rsidRDefault="00AE34D5" w:rsidP="00926742">
      <w:pPr>
        <w:spacing w:after="360"/>
        <w:rPr>
          <w:rFonts w:cs="Arial"/>
          <w:sz w:val="22"/>
          <w:szCs w:val="22"/>
        </w:rPr>
      </w:pPr>
    </w:p>
    <w:p w14:paraId="728F0C9C" w14:textId="77777777" w:rsidR="00AE34D5" w:rsidRDefault="00AE34D5" w:rsidP="00926742">
      <w:pPr>
        <w:spacing w:after="360"/>
        <w:rPr>
          <w:rFonts w:cs="Arial"/>
          <w:sz w:val="22"/>
          <w:szCs w:val="22"/>
        </w:rPr>
      </w:pPr>
    </w:p>
    <w:p w14:paraId="60672865" w14:textId="77777777" w:rsidR="00AE34D5" w:rsidRPr="00C96F8C" w:rsidRDefault="00AE34D5" w:rsidP="00926742">
      <w:pPr>
        <w:spacing w:after="360"/>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80"/>
        <w:gridCol w:w="6616"/>
      </w:tblGrid>
      <w:tr w:rsidR="00620027" w:rsidRPr="00C96F8C" w14:paraId="2D1E2568" w14:textId="77777777" w:rsidTr="0032500B">
        <w:tc>
          <w:tcPr>
            <w:tcW w:w="2380" w:type="dxa"/>
            <w:shd w:val="clear" w:color="auto" w:fill="EADBF1"/>
            <w:vAlign w:val="center"/>
          </w:tcPr>
          <w:p w14:paraId="0C450718" w14:textId="7FEAF6D7" w:rsidR="00620027" w:rsidRPr="00C96F8C" w:rsidRDefault="001629CB" w:rsidP="00271936">
            <w:pPr>
              <w:spacing w:before="0" w:after="0" w:line="240" w:lineRule="auto"/>
              <w:rPr>
                <w:rFonts w:cs="Arial"/>
                <w:b/>
                <w:bCs/>
                <w:sz w:val="22"/>
                <w:szCs w:val="22"/>
              </w:rPr>
            </w:pPr>
            <w:r w:rsidRPr="00C96F8C">
              <w:rPr>
                <w:rFonts w:cs="Arial"/>
                <w:b/>
                <w:bCs/>
                <w:sz w:val="22"/>
                <w:szCs w:val="22"/>
              </w:rPr>
              <w:t>Applicant</w:t>
            </w:r>
          </w:p>
        </w:tc>
        <w:tc>
          <w:tcPr>
            <w:tcW w:w="6616" w:type="dxa"/>
            <w:vAlign w:val="center"/>
          </w:tcPr>
          <w:p w14:paraId="4F2DDA57" w14:textId="216D0064" w:rsidR="00620027" w:rsidRPr="00AB4330" w:rsidRDefault="004B2F49" w:rsidP="00271936">
            <w:pPr>
              <w:rPr>
                <w:rFonts w:cs="Arial"/>
                <w:b/>
                <w:bCs/>
                <w:sz w:val="22"/>
                <w:szCs w:val="22"/>
              </w:rPr>
            </w:pPr>
            <w:r w:rsidRPr="00AB4330">
              <w:rPr>
                <w:rFonts w:cs="Arial"/>
                <w:b/>
                <w:bCs/>
                <w:sz w:val="22"/>
                <w:szCs w:val="22"/>
              </w:rPr>
              <w:t>WYNDHAM MINISTERS FELLOWSHIP</w:t>
            </w:r>
          </w:p>
        </w:tc>
      </w:tr>
      <w:tr w:rsidR="00620027" w:rsidRPr="00C96F8C" w14:paraId="7BF9722A" w14:textId="77777777" w:rsidTr="0032500B">
        <w:tc>
          <w:tcPr>
            <w:tcW w:w="2380" w:type="dxa"/>
            <w:shd w:val="clear" w:color="auto" w:fill="EADBF1"/>
            <w:vAlign w:val="center"/>
          </w:tcPr>
          <w:p w14:paraId="788DCC89" w14:textId="77777777" w:rsidR="00620027" w:rsidRPr="00C96F8C" w:rsidRDefault="00620027" w:rsidP="00271936">
            <w:pPr>
              <w:spacing w:before="0" w:after="0" w:line="240" w:lineRule="auto"/>
              <w:rPr>
                <w:rFonts w:cs="Arial"/>
                <w:b/>
                <w:bCs/>
                <w:sz w:val="22"/>
                <w:szCs w:val="22"/>
              </w:rPr>
            </w:pPr>
            <w:r w:rsidRPr="00C96F8C">
              <w:rPr>
                <w:rFonts w:cs="Arial"/>
                <w:b/>
                <w:bCs/>
                <w:sz w:val="22"/>
                <w:szCs w:val="22"/>
              </w:rPr>
              <w:t xml:space="preserve">Activity Title </w:t>
            </w:r>
          </w:p>
        </w:tc>
        <w:tc>
          <w:tcPr>
            <w:tcW w:w="6616" w:type="dxa"/>
            <w:vAlign w:val="center"/>
          </w:tcPr>
          <w:p w14:paraId="72ECA817" w14:textId="374582EB" w:rsidR="00620027" w:rsidRPr="00AB4330" w:rsidRDefault="00B4221B" w:rsidP="00271936">
            <w:pPr>
              <w:rPr>
                <w:rFonts w:cs="Arial"/>
                <w:b/>
                <w:bCs/>
                <w:sz w:val="22"/>
                <w:szCs w:val="22"/>
              </w:rPr>
            </w:pPr>
            <w:r w:rsidRPr="00AB4330">
              <w:rPr>
                <w:rFonts w:cs="Arial"/>
                <w:b/>
                <w:bCs/>
                <w:sz w:val="22"/>
                <w:szCs w:val="22"/>
              </w:rPr>
              <w:t>Carols By Candlelight</w:t>
            </w:r>
          </w:p>
        </w:tc>
      </w:tr>
      <w:tr w:rsidR="00620027" w:rsidRPr="00C96F8C" w14:paraId="5E8F8B71" w14:textId="77777777" w:rsidTr="0032500B">
        <w:tc>
          <w:tcPr>
            <w:tcW w:w="2380" w:type="dxa"/>
            <w:shd w:val="clear" w:color="auto" w:fill="EADBF1"/>
            <w:vAlign w:val="center"/>
          </w:tcPr>
          <w:p w14:paraId="2B9DA02F" w14:textId="77777777" w:rsidR="00620027" w:rsidRPr="00C96F8C" w:rsidRDefault="00620027" w:rsidP="00271936">
            <w:pPr>
              <w:spacing w:before="0" w:after="0" w:line="240" w:lineRule="auto"/>
              <w:rPr>
                <w:rFonts w:cs="Arial"/>
                <w:b/>
                <w:bCs/>
                <w:sz w:val="22"/>
                <w:szCs w:val="22"/>
              </w:rPr>
            </w:pPr>
            <w:r w:rsidRPr="00C96F8C">
              <w:rPr>
                <w:rFonts w:cs="Arial"/>
                <w:b/>
                <w:bCs/>
                <w:sz w:val="22"/>
                <w:szCs w:val="22"/>
              </w:rPr>
              <w:t>Activity Summary</w:t>
            </w:r>
          </w:p>
        </w:tc>
        <w:tc>
          <w:tcPr>
            <w:tcW w:w="6616" w:type="dxa"/>
            <w:vAlign w:val="center"/>
          </w:tcPr>
          <w:p w14:paraId="5916E657" w14:textId="68FF20C0" w:rsidR="00620027" w:rsidRPr="00C96F8C" w:rsidRDefault="004F03F8" w:rsidP="00271936">
            <w:pPr>
              <w:rPr>
                <w:rFonts w:cs="Arial"/>
                <w:b/>
                <w:sz w:val="22"/>
                <w:szCs w:val="22"/>
              </w:rPr>
            </w:pPr>
            <w:r>
              <w:rPr>
                <w:rFonts w:cs="Arial"/>
                <w:sz w:val="22"/>
                <w:szCs w:val="22"/>
              </w:rPr>
              <w:t xml:space="preserve">The Carols by Candlelight event has taken place for 30 years and was relaunched in 2023 after a 4-year break due to COVID. The funding will support building upon </w:t>
            </w:r>
            <w:proofErr w:type="spellStart"/>
            <w:r>
              <w:rPr>
                <w:rFonts w:cs="Arial"/>
                <w:sz w:val="22"/>
                <w:szCs w:val="22"/>
              </w:rPr>
              <w:t>n</w:t>
            </w:r>
            <w:proofErr w:type="spellEnd"/>
            <w:r>
              <w:rPr>
                <w:rFonts w:cs="Arial"/>
                <w:sz w:val="22"/>
                <w:szCs w:val="22"/>
              </w:rPr>
              <w:t xml:space="preserve"> the 2023 event relaunch to achieve a sustainable event for Wyndham into the future.</w:t>
            </w:r>
          </w:p>
        </w:tc>
      </w:tr>
      <w:tr w:rsidR="00620027" w:rsidRPr="00C96F8C" w14:paraId="75C529EB" w14:textId="77777777" w:rsidTr="0032500B">
        <w:trPr>
          <w:trHeight w:val="648"/>
        </w:trPr>
        <w:tc>
          <w:tcPr>
            <w:tcW w:w="2380" w:type="dxa"/>
            <w:shd w:val="clear" w:color="auto" w:fill="EADBF1"/>
            <w:vAlign w:val="center"/>
          </w:tcPr>
          <w:p w14:paraId="4A71ADBA" w14:textId="0A94FF6B" w:rsidR="00620027" w:rsidRPr="00C96F8C" w:rsidRDefault="00620027" w:rsidP="00271936">
            <w:pPr>
              <w:spacing w:before="0" w:after="0" w:line="240" w:lineRule="auto"/>
              <w:rPr>
                <w:rFonts w:cs="Arial"/>
                <w:b/>
                <w:bCs/>
                <w:sz w:val="22"/>
                <w:szCs w:val="22"/>
              </w:rPr>
            </w:pPr>
            <w:r w:rsidRPr="00C96F8C">
              <w:rPr>
                <w:rFonts w:cs="Arial"/>
                <w:b/>
                <w:bCs/>
                <w:sz w:val="22"/>
                <w:szCs w:val="22"/>
              </w:rPr>
              <w:t>Amount Awarded</w:t>
            </w:r>
          </w:p>
        </w:tc>
        <w:tc>
          <w:tcPr>
            <w:tcW w:w="6616" w:type="dxa"/>
            <w:vAlign w:val="center"/>
          </w:tcPr>
          <w:p w14:paraId="062287EC" w14:textId="77777777" w:rsidR="00620027" w:rsidRPr="00C96F8C" w:rsidRDefault="00620027" w:rsidP="00620027">
            <w:pPr>
              <w:spacing w:before="0" w:after="0" w:line="240" w:lineRule="auto"/>
              <w:jc w:val="center"/>
              <w:rPr>
                <w:rFonts w:cs="Arial"/>
                <w:b/>
                <w:bCs/>
                <w:sz w:val="22"/>
                <w:szCs w:val="22"/>
              </w:rPr>
            </w:pPr>
            <w:r w:rsidRPr="00BD3DC9">
              <w:rPr>
                <w:rFonts w:cs="Arial"/>
                <w:b/>
                <w:bCs/>
                <w:sz w:val="28"/>
                <w:szCs w:val="28"/>
              </w:rPr>
              <w:t>$15,000</w:t>
            </w:r>
          </w:p>
        </w:tc>
      </w:tr>
    </w:tbl>
    <w:p w14:paraId="3E37074C" w14:textId="70859B02" w:rsidR="00F77B25" w:rsidRDefault="00F77B25">
      <w:pPr>
        <w:spacing w:before="0" w:after="160" w:line="259" w:lineRule="auto"/>
        <w:rPr>
          <w:rFonts w:cs="Arial"/>
          <w:sz w:val="22"/>
          <w:szCs w:val="22"/>
        </w:rPr>
      </w:pPr>
    </w:p>
    <w:p w14:paraId="0D7E5AC0" w14:textId="77777777" w:rsidR="002E461C" w:rsidRDefault="002E461C">
      <w:pPr>
        <w:spacing w:before="0" w:after="160" w:line="259" w:lineRule="auto"/>
        <w:rPr>
          <w:rFonts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4"/>
        <w:gridCol w:w="6602"/>
      </w:tblGrid>
      <w:tr w:rsidR="00620027" w:rsidRPr="00C96F8C" w14:paraId="719A6F33" w14:textId="77777777" w:rsidTr="0032500B">
        <w:tc>
          <w:tcPr>
            <w:tcW w:w="2394" w:type="dxa"/>
            <w:shd w:val="clear" w:color="auto" w:fill="EADBF1"/>
            <w:vAlign w:val="center"/>
          </w:tcPr>
          <w:p w14:paraId="420B4357" w14:textId="22484284" w:rsidR="00620027" w:rsidRPr="00C96F8C" w:rsidRDefault="001629CB" w:rsidP="00271936">
            <w:pPr>
              <w:spacing w:before="0" w:after="0" w:line="240" w:lineRule="auto"/>
              <w:rPr>
                <w:rFonts w:cs="Arial"/>
                <w:b/>
                <w:bCs/>
                <w:sz w:val="22"/>
                <w:szCs w:val="22"/>
              </w:rPr>
            </w:pPr>
            <w:r w:rsidRPr="00C96F8C">
              <w:rPr>
                <w:rFonts w:cs="Arial"/>
                <w:b/>
                <w:bCs/>
                <w:sz w:val="22"/>
                <w:szCs w:val="22"/>
              </w:rPr>
              <w:t>Applicant</w:t>
            </w:r>
          </w:p>
        </w:tc>
        <w:tc>
          <w:tcPr>
            <w:tcW w:w="6602" w:type="dxa"/>
            <w:vAlign w:val="center"/>
          </w:tcPr>
          <w:p w14:paraId="45232DA2" w14:textId="6DBEDD29" w:rsidR="00620027" w:rsidRPr="00AB4330" w:rsidRDefault="00D203AB" w:rsidP="00271936">
            <w:pPr>
              <w:rPr>
                <w:rFonts w:cs="Arial"/>
                <w:b/>
                <w:bCs/>
                <w:sz w:val="22"/>
                <w:szCs w:val="22"/>
              </w:rPr>
            </w:pPr>
            <w:r w:rsidRPr="00AB4330">
              <w:rPr>
                <w:rFonts w:cs="Arial"/>
                <w:b/>
                <w:bCs/>
                <w:sz w:val="22"/>
                <w:szCs w:val="22"/>
              </w:rPr>
              <w:t>Board of Imams Victoria</w:t>
            </w:r>
          </w:p>
        </w:tc>
      </w:tr>
      <w:tr w:rsidR="00F4310E" w:rsidRPr="00C96F8C" w14:paraId="0870C76A" w14:textId="77777777" w:rsidTr="0032500B">
        <w:tc>
          <w:tcPr>
            <w:tcW w:w="2394" w:type="dxa"/>
            <w:shd w:val="clear" w:color="auto" w:fill="EADBF1"/>
            <w:vAlign w:val="center"/>
          </w:tcPr>
          <w:p w14:paraId="4CA8DF14" w14:textId="77777777" w:rsidR="00F4310E" w:rsidRPr="00C96F8C" w:rsidRDefault="00F4310E" w:rsidP="00F4310E">
            <w:pPr>
              <w:spacing w:before="0" w:after="0" w:line="240" w:lineRule="auto"/>
              <w:rPr>
                <w:rFonts w:cs="Arial"/>
                <w:b/>
                <w:bCs/>
                <w:sz w:val="22"/>
                <w:szCs w:val="22"/>
              </w:rPr>
            </w:pPr>
            <w:r w:rsidRPr="00C96F8C">
              <w:rPr>
                <w:rFonts w:cs="Arial"/>
                <w:b/>
                <w:bCs/>
                <w:sz w:val="22"/>
                <w:szCs w:val="22"/>
              </w:rPr>
              <w:t xml:space="preserve">Activity Title </w:t>
            </w:r>
          </w:p>
        </w:tc>
        <w:tc>
          <w:tcPr>
            <w:tcW w:w="6602" w:type="dxa"/>
            <w:vAlign w:val="center"/>
          </w:tcPr>
          <w:p w14:paraId="0582DD4F" w14:textId="5F3DF8CF" w:rsidR="00F4310E" w:rsidRPr="00AB4330" w:rsidRDefault="00F4310E" w:rsidP="00F4310E">
            <w:pPr>
              <w:rPr>
                <w:rFonts w:cs="Arial"/>
                <w:b/>
                <w:bCs/>
                <w:sz w:val="22"/>
                <w:szCs w:val="22"/>
              </w:rPr>
            </w:pPr>
            <w:r w:rsidRPr="00AB4330">
              <w:rPr>
                <w:rFonts w:cs="Arial"/>
                <w:b/>
                <w:bCs/>
                <w:sz w:val="22"/>
                <w:szCs w:val="22"/>
              </w:rPr>
              <w:t>International Day to Counter Islamophobia</w:t>
            </w:r>
          </w:p>
        </w:tc>
      </w:tr>
      <w:tr w:rsidR="00F4310E" w:rsidRPr="00C96F8C" w14:paraId="49A653A5" w14:textId="77777777" w:rsidTr="0032500B">
        <w:tc>
          <w:tcPr>
            <w:tcW w:w="2394" w:type="dxa"/>
            <w:shd w:val="clear" w:color="auto" w:fill="EADBF1"/>
            <w:vAlign w:val="center"/>
          </w:tcPr>
          <w:p w14:paraId="699EEB52" w14:textId="77777777" w:rsidR="00F4310E" w:rsidRPr="00C96F8C" w:rsidRDefault="00F4310E" w:rsidP="00F4310E">
            <w:pPr>
              <w:spacing w:before="0" w:after="0" w:line="240" w:lineRule="auto"/>
              <w:rPr>
                <w:rFonts w:cs="Arial"/>
                <w:b/>
                <w:bCs/>
                <w:sz w:val="22"/>
                <w:szCs w:val="22"/>
              </w:rPr>
            </w:pPr>
            <w:r w:rsidRPr="00C96F8C">
              <w:rPr>
                <w:rFonts w:cs="Arial"/>
                <w:b/>
                <w:bCs/>
                <w:sz w:val="22"/>
                <w:szCs w:val="22"/>
              </w:rPr>
              <w:t>Activity Summary</w:t>
            </w:r>
          </w:p>
        </w:tc>
        <w:tc>
          <w:tcPr>
            <w:tcW w:w="6602" w:type="dxa"/>
            <w:vAlign w:val="center"/>
          </w:tcPr>
          <w:p w14:paraId="10B6A360" w14:textId="4FFFEB32" w:rsidR="00F4310E" w:rsidRPr="00C96F8C" w:rsidRDefault="005B5D29" w:rsidP="00F4310E">
            <w:pPr>
              <w:rPr>
                <w:rFonts w:cs="Arial"/>
                <w:b/>
                <w:sz w:val="22"/>
                <w:szCs w:val="22"/>
              </w:rPr>
            </w:pPr>
            <w:r>
              <w:rPr>
                <w:rFonts w:cs="Arial"/>
                <w:sz w:val="22"/>
                <w:szCs w:val="22"/>
              </w:rPr>
              <w:t>This Counter-Hate project creates awareness about the UN's International Day to Counter Islamophobia. 5 interfaith multicultural dinners in Wyndham on or near 15 March during which participants will learn to counter the hateful narratives and stereotypes that sustain and entrench racism through two community games.</w:t>
            </w:r>
          </w:p>
        </w:tc>
      </w:tr>
      <w:tr w:rsidR="00F4310E" w:rsidRPr="00C96F8C" w14:paraId="71D988C1" w14:textId="77777777" w:rsidTr="0032500B">
        <w:trPr>
          <w:trHeight w:val="506"/>
        </w:trPr>
        <w:tc>
          <w:tcPr>
            <w:tcW w:w="2394" w:type="dxa"/>
            <w:shd w:val="clear" w:color="auto" w:fill="EADBF1"/>
            <w:vAlign w:val="center"/>
          </w:tcPr>
          <w:p w14:paraId="0D918724" w14:textId="6ACE72D3" w:rsidR="00F4310E" w:rsidRPr="00C96F8C" w:rsidRDefault="00F4310E" w:rsidP="00F4310E">
            <w:pPr>
              <w:spacing w:before="0" w:after="0" w:line="240" w:lineRule="auto"/>
              <w:rPr>
                <w:rFonts w:cs="Arial"/>
                <w:b/>
                <w:bCs/>
                <w:sz w:val="22"/>
                <w:szCs w:val="22"/>
              </w:rPr>
            </w:pPr>
            <w:r w:rsidRPr="00C96F8C">
              <w:rPr>
                <w:rFonts w:cs="Arial"/>
                <w:b/>
                <w:bCs/>
                <w:sz w:val="22"/>
                <w:szCs w:val="22"/>
              </w:rPr>
              <w:t>Amount Awarded</w:t>
            </w:r>
          </w:p>
        </w:tc>
        <w:tc>
          <w:tcPr>
            <w:tcW w:w="6602" w:type="dxa"/>
            <w:vAlign w:val="center"/>
          </w:tcPr>
          <w:p w14:paraId="22FA27E7" w14:textId="7A587E49" w:rsidR="00F4310E" w:rsidRPr="00C96F8C" w:rsidRDefault="00F4310E" w:rsidP="00F4310E">
            <w:pPr>
              <w:spacing w:before="0" w:after="0" w:line="240" w:lineRule="auto"/>
              <w:jc w:val="center"/>
              <w:rPr>
                <w:rFonts w:cs="Arial"/>
                <w:b/>
                <w:bCs/>
                <w:sz w:val="22"/>
                <w:szCs w:val="22"/>
              </w:rPr>
            </w:pPr>
            <w:r w:rsidRPr="00BD3DC9">
              <w:rPr>
                <w:rFonts w:cs="Arial"/>
                <w:b/>
                <w:bCs/>
                <w:sz w:val="28"/>
                <w:szCs w:val="28"/>
              </w:rPr>
              <w:t>$15</w:t>
            </w:r>
            <w:r w:rsidR="005B5D29">
              <w:rPr>
                <w:rFonts w:cs="Arial"/>
                <w:b/>
                <w:bCs/>
                <w:sz w:val="28"/>
                <w:szCs w:val="28"/>
              </w:rPr>
              <w:t>,0</w:t>
            </w:r>
            <w:r w:rsidRPr="00BD3DC9">
              <w:rPr>
                <w:rFonts w:cs="Arial"/>
                <w:b/>
                <w:bCs/>
                <w:sz w:val="28"/>
                <w:szCs w:val="28"/>
              </w:rPr>
              <w:t>00</w:t>
            </w:r>
          </w:p>
        </w:tc>
      </w:tr>
    </w:tbl>
    <w:p w14:paraId="0BD392E3" w14:textId="1136B5B0" w:rsidR="00B750BB" w:rsidRDefault="00B750BB">
      <w:pPr>
        <w:spacing w:before="0" w:after="160" w:line="259" w:lineRule="auto"/>
        <w:rPr>
          <w:rFonts w:cs="Arial"/>
          <w:b/>
          <w:bCs/>
          <w:sz w:val="48"/>
          <w:szCs w:val="48"/>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4"/>
        <w:gridCol w:w="6602"/>
      </w:tblGrid>
      <w:tr w:rsidR="0029668E" w:rsidRPr="00C96F8C" w14:paraId="10DDF599" w14:textId="77777777" w:rsidTr="00B24C8A">
        <w:tc>
          <w:tcPr>
            <w:tcW w:w="2394" w:type="dxa"/>
            <w:shd w:val="clear" w:color="auto" w:fill="EADBF1"/>
            <w:vAlign w:val="center"/>
          </w:tcPr>
          <w:p w14:paraId="4F07A155" w14:textId="77777777" w:rsidR="0029668E" w:rsidRPr="00C96F8C" w:rsidRDefault="0029668E" w:rsidP="0029668E">
            <w:pPr>
              <w:spacing w:before="0" w:after="0" w:line="240" w:lineRule="auto"/>
              <w:rPr>
                <w:rFonts w:cs="Arial"/>
                <w:b/>
                <w:bCs/>
                <w:sz w:val="22"/>
                <w:szCs w:val="22"/>
              </w:rPr>
            </w:pPr>
            <w:r w:rsidRPr="00C96F8C">
              <w:rPr>
                <w:rFonts w:cs="Arial"/>
                <w:b/>
                <w:bCs/>
                <w:sz w:val="22"/>
                <w:szCs w:val="22"/>
              </w:rPr>
              <w:t>Applicant</w:t>
            </w:r>
          </w:p>
        </w:tc>
        <w:tc>
          <w:tcPr>
            <w:tcW w:w="6602" w:type="dxa"/>
            <w:vAlign w:val="center"/>
          </w:tcPr>
          <w:p w14:paraId="72C529B5" w14:textId="152B5AFC" w:rsidR="0029668E" w:rsidRPr="00AB4330" w:rsidRDefault="0029668E" w:rsidP="0029668E">
            <w:pPr>
              <w:rPr>
                <w:rFonts w:cs="Arial"/>
                <w:b/>
                <w:bCs/>
                <w:sz w:val="22"/>
                <w:szCs w:val="22"/>
              </w:rPr>
            </w:pPr>
            <w:r w:rsidRPr="00AB4330">
              <w:rPr>
                <w:rFonts w:cs="Arial"/>
                <w:b/>
                <w:bCs/>
                <w:sz w:val="22"/>
                <w:szCs w:val="22"/>
              </w:rPr>
              <w:t xml:space="preserve">Point Cook Baseball and Softball Club </w:t>
            </w:r>
          </w:p>
        </w:tc>
      </w:tr>
      <w:tr w:rsidR="00AA09C1" w:rsidRPr="00C96F8C" w14:paraId="68C25699" w14:textId="77777777" w:rsidTr="00B24C8A">
        <w:tc>
          <w:tcPr>
            <w:tcW w:w="2394" w:type="dxa"/>
            <w:shd w:val="clear" w:color="auto" w:fill="EADBF1"/>
            <w:vAlign w:val="center"/>
          </w:tcPr>
          <w:p w14:paraId="2E23B757" w14:textId="77777777" w:rsidR="00AA09C1" w:rsidRPr="00C96F8C" w:rsidRDefault="00AA09C1" w:rsidP="00AA09C1">
            <w:pPr>
              <w:spacing w:before="0" w:after="0" w:line="240" w:lineRule="auto"/>
              <w:rPr>
                <w:rFonts w:cs="Arial"/>
                <w:b/>
                <w:bCs/>
                <w:sz w:val="22"/>
                <w:szCs w:val="22"/>
              </w:rPr>
            </w:pPr>
            <w:r w:rsidRPr="00C96F8C">
              <w:rPr>
                <w:rFonts w:cs="Arial"/>
                <w:b/>
                <w:bCs/>
                <w:sz w:val="22"/>
                <w:szCs w:val="22"/>
              </w:rPr>
              <w:t xml:space="preserve">Activity Title </w:t>
            </w:r>
          </w:p>
        </w:tc>
        <w:tc>
          <w:tcPr>
            <w:tcW w:w="6602" w:type="dxa"/>
            <w:vAlign w:val="center"/>
          </w:tcPr>
          <w:p w14:paraId="2B3D4665" w14:textId="784C5FF0" w:rsidR="00AA09C1" w:rsidRPr="00AB4330" w:rsidRDefault="00AA09C1" w:rsidP="00AA09C1">
            <w:pPr>
              <w:rPr>
                <w:rFonts w:cs="Arial"/>
                <w:b/>
                <w:bCs/>
                <w:sz w:val="22"/>
                <w:szCs w:val="22"/>
              </w:rPr>
            </w:pPr>
            <w:r w:rsidRPr="00AB4330">
              <w:rPr>
                <w:rFonts w:cs="Arial"/>
                <w:b/>
                <w:bCs/>
                <w:sz w:val="22"/>
                <w:szCs w:val="22"/>
              </w:rPr>
              <w:t>Emergency Services Baseball Game for Stronger Connections and Community Engagement</w:t>
            </w:r>
          </w:p>
        </w:tc>
      </w:tr>
      <w:tr w:rsidR="002E461C" w:rsidRPr="00C96F8C" w14:paraId="06003A54" w14:textId="77777777" w:rsidTr="00B24C8A">
        <w:tc>
          <w:tcPr>
            <w:tcW w:w="2394" w:type="dxa"/>
            <w:shd w:val="clear" w:color="auto" w:fill="EADBF1"/>
            <w:vAlign w:val="center"/>
          </w:tcPr>
          <w:p w14:paraId="0281177C" w14:textId="77777777" w:rsidR="002E461C" w:rsidRPr="00C96F8C" w:rsidRDefault="002E461C" w:rsidP="002E461C">
            <w:pPr>
              <w:spacing w:before="0" w:after="0" w:line="240" w:lineRule="auto"/>
              <w:rPr>
                <w:rFonts w:cs="Arial"/>
                <w:b/>
                <w:bCs/>
                <w:sz w:val="22"/>
                <w:szCs w:val="22"/>
              </w:rPr>
            </w:pPr>
            <w:r w:rsidRPr="00C96F8C">
              <w:rPr>
                <w:rFonts w:cs="Arial"/>
                <w:b/>
                <w:bCs/>
                <w:sz w:val="22"/>
                <w:szCs w:val="22"/>
              </w:rPr>
              <w:t>Activity Summary</w:t>
            </w:r>
          </w:p>
        </w:tc>
        <w:tc>
          <w:tcPr>
            <w:tcW w:w="6602" w:type="dxa"/>
            <w:vAlign w:val="center"/>
          </w:tcPr>
          <w:p w14:paraId="2D6E92BD" w14:textId="1F95B7E2" w:rsidR="002E461C" w:rsidRPr="00C96F8C" w:rsidRDefault="002E461C" w:rsidP="002E461C">
            <w:pPr>
              <w:rPr>
                <w:rFonts w:cs="Arial"/>
                <w:b/>
                <w:sz w:val="22"/>
                <w:szCs w:val="22"/>
              </w:rPr>
            </w:pPr>
            <w:r>
              <w:rPr>
                <w:rFonts w:cs="Arial"/>
                <w:sz w:val="22"/>
                <w:szCs w:val="22"/>
              </w:rPr>
              <w:t>An event to foster connections between emergency service organisations, healthcare staff, and the community through an exhibition baseball game. The event will seek to include facilitated activities for Juniors and a space for emergency services agencies to provide information to the broader community.</w:t>
            </w:r>
          </w:p>
        </w:tc>
      </w:tr>
      <w:tr w:rsidR="002E461C" w:rsidRPr="00C96F8C" w14:paraId="70E742DF" w14:textId="77777777" w:rsidTr="00B24C8A">
        <w:trPr>
          <w:trHeight w:val="506"/>
        </w:trPr>
        <w:tc>
          <w:tcPr>
            <w:tcW w:w="2394" w:type="dxa"/>
            <w:shd w:val="clear" w:color="auto" w:fill="EADBF1"/>
            <w:vAlign w:val="center"/>
          </w:tcPr>
          <w:p w14:paraId="51CA4E94" w14:textId="77777777" w:rsidR="002E461C" w:rsidRPr="00C96F8C" w:rsidRDefault="002E461C" w:rsidP="002E461C">
            <w:pPr>
              <w:spacing w:before="0" w:after="0" w:line="240" w:lineRule="auto"/>
              <w:rPr>
                <w:rFonts w:cs="Arial"/>
                <w:b/>
                <w:bCs/>
                <w:sz w:val="22"/>
                <w:szCs w:val="22"/>
              </w:rPr>
            </w:pPr>
            <w:r w:rsidRPr="00C96F8C">
              <w:rPr>
                <w:rFonts w:cs="Arial"/>
                <w:b/>
                <w:bCs/>
                <w:sz w:val="22"/>
                <w:szCs w:val="22"/>
              </w:rPr>
              <w:t>Amount Awarded</w:t>
            </w:r>
          </w:p>
        </w:tc>
        <w:tc>
          <w:tcPr>
            <w:tcW w:w="6602" w:type="dxa"/>
            <w:vAlign w:val="center"/>
          </w:tcPr>
          <w:p w14:paraId="59356818" w14:textId="6506C5AE" w:rsidR="002E461C" w:rsidRPr="00C96F8C" w:rsidRDefault="002E461C" w:rsidP="002E461C">
            <w:pPr>
              <w:spacing w:before="0" w:after="0" w:line="240" w:lineRule="auto"/>
              <w:jc w:val="center"/>
              <w:rPr>
                <w:rFonts w:cs="Arial"/>
                <w:b/>
                <w:bCs/>
                <w:sz w:val="22"/>
                <w:szCs w:val="22"/>
              </w:rPr>
            </w:pPr>
            <w:r w:rsidRPr="00BD3DC9">
              <w:rPr>
                <w:rFonts w:cs="Arial"/>
                <w:b/>
                <w:bCs/>
                <w:sz w:val="28"/>
                <w:szCs w:val="28"/>
              </w:rPr>
              <w:t>$5</w:t>
            </w:r>
            <w:r>
              <w:rPr>
                <w:rFonts w:cs="Arial"/>
                <w:b/>
                <w:bCs/>
                <w:sz w:val="28"/>
                <w:szCs w:val="28"/>
              </w:rPr>
              <w:t>,</w:t>
            </w:r>
            <w:r>
              <w:rPr>
                <w:rFonts w:cs="Arial"/>
                <w:b/>
                <w:bCs/>
                <w:sz w:val="28"/>
                <w:szCs w:val="28"/>
              </w:rPr>
              <w:t>515</w:t>
            </w:r>
          </w:p>
        </w:tc>
      </w:tr>
    </w:tbl>
    <w:p w14:paraId="20C20A08" w14:textId="77777777" w:rsidR="005B5D29" w:rsidRDefault="005B5D29">
      <w:pPr>
        <w:spacing w:before="0" w:after="160" w:line="259" w:lineRule="auto"/>
        <w:rPr>
          <w:rFonts w:cs="Arial"/>
          <w:b/>
          <w:bCs/>
          <w:sz w:val="48"/>
          <w:szCs w:val="48"/>
        </w:rPr>
      </w:pPr>
    </w:p>
    <w:sectPr w:rsidR="005B5D29" w:rsidSect="0045298D">
      <w:headerReference w:type="default" r:id="rId9"/>
      <w:footerReference w:type="default" r:id="rId10"/>
      <w:type w:val="continuous"/>
      <w:pgSz w:w="11906" w:h="16838"/>
      <w:pgMar w:top="1276" w:right="1440" w:bottom="1440"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FDFA" w14:textId="77777777" w:rsidR="00F5366E" w:rsidRDefault="00F5366E" w:rsidP="0021031A">
      <w:pPr>
        <w:spacing w:before="0" w:after="0" w:line="240" w:lineRule="auto"/>
      </w:pPr>
      <w:r>
        <w:separator/>
      </w:r>
    </w:p>
  </w:endnote>
  <w:endnote w:type="continuationSeparator" w:id="0">
    <w:p w14:paraId="6E32B7CF" w14:textId="77777777" w:rsidR="00F5366E" w:rsidRDefault="00F5366E" w:rsidP="002103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30436"/>
      <w:docPartObj>
        <w:docPartGallery w:val="Page Numbers (Bottom of Page)"/>
        <w:docPartUnique/>
      </w:docPartObj>
    </w:sdtPr>
    <w:sdtEndPr>
      <w:rPr>
        <w:noProof/>
      </w:rPr>
    </w:sdtEndPr>
    <w:sdtContent>
      <w:p w14:paraId="678E2F08" w14:textId="509F911A" w:rsidR="005B0A7F" w:rsidRDefault="005B0A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14BEC0" w14:textId="77777777" w:rsidR="0021031A" w:rsidRDefault="0021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38F3" w14:textId="77777777" w:rsidR="00F5366E" w:rsidRDefault="00F5366E" w:rsidP="0021031A">
      <w:pPr>
        <w:spacing w:before="0" w:after="0" w:line="240" w:lineRule="auto"/>
      </w:pPr>
      <w:r>
        <w:separator/>
      </w:r>
    </w:p>
  </w:footnote>
  <w:footnote w:type="continuationSeparator" w:id="0">
    <w:p w14:paraId="69B9FBA5" w14:textId="77777777" w:rsidR="00F5366E" w:rsidRDefault="00F5366E" w:rsidP="002103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6F7A" w14:textId="0E15A820" w:rsidR="0021031A" w:rsidRDefault="0021031A" w:rsidP="0021031A">
    <w:pPr>
      <w:spacing w:line="264" w:lineRule="auto"/>
      <w:jc w:val="center"/>
    </w:pPr>
    <w:r w:rsidRPr="0021031A">
      <w:rPr>
        <w:b/>
        <w:bCs/>
        <w:noProof/>
        <w:color w:val="000000"/>
      </w:rPr>
      <mc:AlternateContent>
        <mc:Choice Requires="wps">
          <w:drawing>
            <wp:anchor distT="0" distB="0" distL="114300" distR="114300" simplePos="0" relativeHeight="251658240" behindDoc="0" locked="0" layoutInCell="1" allowOverlap="1" wp14:anchorId="2382F3AD" wp14:editId="71CB030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EC6328"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4C5"/>
    <w:multiLevelType w:val="hybridMultilevel"/>
    <w:tmpl w:val="1690F5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D46F5E"/>
    <w:multiLevelType w:val="hybridMultilevel"/>
    <w:tmpl w:val="8C4A9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5C7619"/>
    <w:multiLevelType w:val="hybridMultilevel"/>
    <w:tmpl w:val="E7764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30094"/>
    <w:multiLevelType w:val="hybridMultilevel"/>
    <w:tmpl w:val="4210AFC2"/>
    <w:lvl w:ilvl="0" w:tplc="8AA0C626">
      <w:start w:val="1"/>
      <w:numFmt w:val="bullet"/>
      <w:lvlText w:val=""/>
      <w:lvlJc w:val="left"/>
      <w:pPr>
        <w:ind w:left="720" w:hanging="360"/>
      </w:pPr>
      <w:rPr>
        <w:rFonts w:ascii="Symbol" w:hAnsi="Symbol" w:hint="default"/>
      </w:rPr>
    </w:lvl>
    <w:lvl w:ilvl="1" w:tplc="5340225A">
      <w:start w:val="1"/>
      <w:numFmt w:val="bullet"/>
      <w:lvlText w:val="o"/>
      <w:lvlJc w:val="left"/>
      <w:pPr>
        <w:ind w:left="1440" w:hanging="360"/>
      </w:pPr>
      <w:rPr>
        <w:rFonts w:ascii="Courier New" w:hAnsi="Courier New" w:cs="Courier New" w:hint="default"/>
      </w:rPr>
    </w:lvl>
    <w:lvl w:ilvl="2" w:tplc="566030E6">
      <w:start w:val="1"/>
      <w:numFmt w:val="bullet"/>
      <w:lvlText w:val=""/>
      <w:lvlJc w:val="left"/>
      <w:pPr>
        <w:ind w:left="2160" w:hanging="360"/>
      </w:pPr>
      <w:rPr>
        <w:rFonts w:ascii="Wingdings" w:hAnsi="Wingdings" w:hint="default"/>
      </w:rPr>
    </w:lvl>
    <w:lvl w:ilvl="3" w:tplc="771CF17A">
      <w:start w:val="1"/>
      <w:numFmt w:val="bullet"/>
      <w:lvlText w:val=""/>
      <w:lvlJc w:val="left"/>
      <w:pPr>
        <w:ind w:left="2880" w:hanging="360"/>
      </w:pPr>
      <w:rPr>
        <w:rFonts w:ascii="Symbol" w:hAnsi="Symbol" w:hint="default"/>
      </w:rPr>
    </w:lvl>
    <w:lvl w:ilvl="4" w:tplc="54DABB6E">
      <w:start w:val="1"/>
      <w:numFmt w:val="bullet"/>
      <w:lvlText w:val="o"/>
      <w:lvlJc w:val="left"/>
      <w:pPr>
        <w:ind w:left="3600" w:hanging="360"/>
      </w:pPr>
      <w:rPr>
        <w:rFonts w:ascii="Courier New" w:hAnsi="Courier New" w:cs="Courier New" w:hint="default"/>
      </w:rPr>
    </w:lvl>
    <w:lvl w:ilvl="5" w:tplc="17A0CC3A">
      <w:start w:val="1"/>
      <w:numFmt w:val="bullet"/>
      <w:lvlText w:val=""/>
      <w:lvlJc w:val="left"/>
      <w:pPr>
        <w:ind w:left="4320" w:hanging="360"/>
      </w:pPr>
      <w:rPr>
        <w:rFonts w:ascii="Wingdings" w:hAnsi="Wingdings" w:hint="default"/>
      </w:rPr>
    </w:lvl>
    <w:lvl w:ilvl="6" w:tplc="554E261E">
      <w:start w:val="1"/>
      <w:numFmt w:val="bullet"/>
      <w:lvlText w:val=""/>
      <w:lvlJc w:val="left"/>
      <w:pPr>
        <w:ind w:left="5040" w:hanging="360"/>
      </w:pPr>
      <w:rPr>
        <w:rFonts w:ascii="Symbol" w:hAnsi="Symbol" w:hint="default"/>
      </w:rPr>
    </w:lvl>
    <w:lvl w:ilvl="7" w:tplc="A6FEDE78">
      <w:start w:val="1"/>
      <w:numFmt w:val="bullet"/>
      <w:lvlText w:val="o"/>
      <w:lvlJc w:val="left"/>
      <w:pPr>
        <w:ind w:left="5760" w:hanging="360"/>
      </w:pPr>
      <w:rPr>
        <w:rFonts w:ascii="Courier New" w:hAnsi="Courier New" w:cs="Courier New" w:hint="default"/>
      </w:rPr>
    </w:lvl>
    <w:lvl w:ilvl="8" w:tplc="43E8A4EC">
      <w:start w:val="1"/>
      <w:numFmt w:val="bullet"/>
      <w:lvlText w:val=""/>
      <w:lvlJc w:val="left"/>
      <w:pPr>
        <w:ind w:left="6480" w:hanging="360"/>
      </w:pPr>
      <w:rPr>
        <w:rFonts w:ascii="Wingdings" w:hAnsi="Wingdings" w:hint="default"/>
      </w:rPr>
    </w:lvl>
  </w:abstractNum>
  <w:abstractNum w:abstractNumId="4" w15:restartNumberingAfterBreak="0">
    <w:nsid w:val="484F3424"/>
    <w:multiLevelType w:val="hybridMultilevel"/>
    <w:tmpl w:val="23C23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F7696B"/>
    <w:multiLevelType w:val="hybridMultilevel"/>
    <w:tmpl w:val="E50ECB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1E8410A"/>
    <w:multiLevelType w:val="hybridMultilevel"/>
    <w:tmpl w:val="A9D25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6C7EBB"/>
    <w:multiLevelType w:val="hybridMultilevel"/>
    <w:tmpl w:val="2E26E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A74CE0"/>
    <w:multiLevelType w:val="hybridMultilevel"/>
    <w:tmpl w:val="DBD0712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0555D1"/>
    <w:multiLevelType w:val="hybridMultilevel"/>
    <w:tmpl w:val="6548FF9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B04536"/>
    <w:multiLevelType w:val="hybridMultilevel"/>
    <w:tmpl w:val="BB90F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CE175C"/>
    <w:multiLevelType w:val="hybridMultilevel"/>
    <w:tmpl w:val="96D6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7379852">
    <w:abstractNumId w:val="3"/>
  </w:num>
  <w:num w:numId="2" w16cid:durableId="762654716">
    <w:abstractNumId w:val="2"/>
  </w:num>
  <w:num w:numId="3" w16cid:durableId="308487002">
    <w:abstractNumId w:val="11"/>
  </w:num>
  <w:num w:numId="4" w16cid:durableId="436103094">
    <w:abstractNumId w:val="10"/>
  </w:num>
  <w:num w:numId="5" w16cid:durableId="791900052">
    <w:abstractNumId w:val="7"/>
  </w:num>
  <w:num w:numId="6" w16cid:durableId="1796169277">
    <w:abstractNumId w:val="1"/>
  </w:num>
  <w:num w:numId="7" w16cid:durableId="1275556753">
    <w:abstractNumId w:val="5"/>
  </w:num>
  <w:num w:numId="8" w16cid:durableId="1756589585">
    <w:abstractNumId w:val="6"/>
  </w:num>
  <w:num w:numId="9" w16cid:durableId="1940023559">
    <w:abstractNumId w:val="8"/>
  </w:num>
  <w:num w:numId="10" w16cid:durableId="1999112590">
    <w:abstractNumId w:val="9"/>
  </w:num>
  <w:num w:numId="11" w16cid:durableId="2024164760">
    <w:abstractNumId w:val="0"/>
  </w:num>
  <w:num w:numId="12" w16cid:durableId="1513835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77"/>
    <w:rsid w:val="000042A7"/>
    <w:rsid w:val="000077A0"/>
    <w:rsid w:val="00016C8C"/>
    <w:rsid w:val="00045CC7"/>
    <w:rsid w:val="00063662"/>
    <w:rsid w:val="00067DC6"/>
    <w:rsid w:val="00092170"/>
    <w:rsid w:val="000B132E"/>
    <w:rsid w:val="000C7A89"/>
    <w:rsid w:val="000D2CA7"/>
    <w:rsid w:val="0011597B"/>
    <w:rsid w:val="00121A4E"/>
    <w:rsid w:val="001629CB"/>
    <w:rsid w:val="00167294"/>
    <w:rsid w:val="0018603F"/>
    <w:rsid w:val="001974A2"/>
    <w:rsid w:val="001A24EB"/>
    <w:rsid w:val="001A723A"/>
    <w:rsid w:val="001B06DA"/>
    <w:rsid w:val="001B09C2"/>
    <w:rsid w:val="001B25FB"/>
    <w:rsid w:val="001B7AF7"/>
    <w:rsid w:val="001C482F"/>
    <w:rsid w:val="001C65EF"/>
    <w:rsid w:val="001D23F9"/>
    <w:rsid w:val="001E5986"/>
    <w:rsid w:val="0021031A"/>
    <w:rsid w:val="00212493"/>
    <w:rsid w:val="00250E34"/>
    <w:rsid w:val="00253492"/>
    <w:rsid w:val="00255A76"/>
    <w:rsid w:val="00265F27"/>
    <w:rsid w:val="00277800"/>
    <w:rsid w:val="00277DD6"/>
    <w:rsid w:val="0028441E"/>
    <w:rsid w:val="0028632A"/>
    <w:rsid w:val="0029668E"/>
    <w:rsid w:val="002B4BF1"/>
    <w:rsid w:val="002C5928"/>
    <w:rsid w:val="002E461C"/>
    <w:rsid w:val="002F5908"/>
    <w:rsid w:val="00303BCA"/>
    <w:rsid w:val="003045B0"/>
    <w:rsid w:val="003102A3"/>
    <w:rsid w:val="00323B7F"/>
    <w:rsid w:val="00324FC9"/>
    <w:rsid w:val="0032500B"/>
    <w:rsid w:val="003259AA"/>
    <w:rsid w:val="003A3E76"/>
    <w:rsid w:val="00401D82"/>
    <w:rsid w:val="00402784"/>
    <w:rsid w:val="00415C66"/>
    <w:rsid w:val="00437744"/>
    <w:rsid w:val="00440564"/>
    <w:rsid w:val="004412B6"/>
    <w:rsid w:val="00451655"/>
    <w:rsid w:val="0045298D"/>
    <w:rsid w:val="00454BFF"/>
    <w:rsid w:val="0045676E"/>
    <w:rsid w:val="0047200F"/>
    <w:rsid w:val="00474038"/>
    <w:rsid w:val="00476007"/>
    <w:rsid w:val="00481002"/>
    <w:rsid w:val="0048188E"/>
    <w:rsid w:val="0049271F"/>
    <w:rsid w:val="00494AF6"/>
    <w:rsid w:val="004950C1"/>
    <w:rsid w:val="004A01C5"/>
    <w:rsid w:val="004A57CC"/>
    <w:rsid w:val="004B2F49"/>
    <w:rsid w:val="004B5388"/>
    <w:rsid w:val="004B631E"/>
    <w:rsid w:val="004C3D2B"/>
    <w:rsid w:val="004D6FB5"/>
    <w:rsid w:val="004E19D3"/>
    <w:rsid w:val="004F03F8"/>
    <w:rsid w:val="004F7FF9"/>
    <w:rsid w:val="00504381"/>
    <w:rsid w:val="00511CEA"/>
    <w:rsid w:val="00532B04"/>
    <w:rsid w:val="0059367A"/>
    <w:rsid w:val="005A0106"/>
    <w:rsid w:val="005A2BE1"/>
    <w:rsid w:val="005B0A7F"/>
    <w:rsid w:val="005B3A8E"/>
    <w:rsid w:val="005B3AE9"/>
    <w:rsid w:val="005B5D29"/>
    <w:rsid w:val="005C154B"/>
    <w:rsid w:val="005C19F0"/>
    <w:rsid w:val="005C2DA2"/>
    <w:rsid w:val="005D53A7"/>
    <w:rsid w:val="005D60DF"/>
    <w:rsid w:val="005E09A5"/>
    <w:rsid w:val="005E0CC5"/>
    <w:rsid w:val="005F12D0"/>
    <w:rsid w:val="005F6767"/>
    <w:rsid w:val="006032B2"/>
    <w:rsid w:val="00603E78"/>
    <w:rsid w:val="00620027"/>
    <w:rsid w:val="00621BCC"/>
    <w:rsid w:val="0062570F"/>
    <w:rsid w:val="00627CDC"/>
    <w:rsid w:val="00636838"/>
    <w:rsid w:val="0066397C"/>
    <w:rsid w:val="00672AE4"/>
    <w:rsid w:val="00684539"/>
    <w:rsid w:val="00695BDB"/>
    <w:rsid w:val="006E25ED"/>
    <w:rsid w:val="006F60A4"/>
    <w:rsid w:val="00705975"/>
    <w:rsid w:val="00732F8F"/>
    <w:rsid w:val="0073513E"/>
    <w:rsid w:val="007436FC"/>
    <w:rsid w:val="00745050"/>
    <w:rsid w:val="0074521C"/>
    <w:rsid w:val="007462A5"/>
    <w:rsid w:val="0075228B"/>
    <w:rsid w:val="00766614"/>
    <w:rsid w:val="00781645"/>
    <w:rsid w:val="007A77AB"/>
    <w:rsid w:val="007B4DAC"/>
    <w:rsid w:val="007C62A9"/>
    <w:rsid w:val="007D6ED3"/>
    <w:rsid w:val="007E0966"/>
    <w:rsid w:val="007E267B"/>
    <w:rsid w:val="007F56D9"/>
    <w:rsid w:val="007F78D9"/>
    <w:rsid w:val="00804CFE"/>
    <w:rsid w:val="00831CBE"/>
    <w:rsid w:val="008407ED"/>
    <w:rsid w:val="008522D5"/>
    <w:rsid w:val="00854D6F"/>
    <w:rsid w:val="00871AB8"/>
    <w:rsid w:val="008762B1"/>
    <w:rsid w:val="008814D4"/>
    <w:rsid w:val="008851E7"/>
    <w:rsid w:val="008856F6"/>
    <w:rsid w:val="008A1E14"/>
    <w:rsid w:val="008B6000"/>
    <w:rsid w:val="008B788E"/>
    <w:rsid w:val="008B7F61"/>
    <w:rsid w:val="009139B0"/>
    <w:rsid w:val="00926742"/>
    <w:rsid w:val="00941590"/>
    <w:rsid w:val="009627F4"/>
    <w:rsid w:val="00962B19"/>
    <w:rsid w:val="00970F4E"/>
    <w:rsid w:val="00990B54"/>
    <w:rsid w:val="009D204B"/>
    <w:rsid w:val="009F0B48"/>
    <w:rsid w:val="009F2BC8"/>
    <w:rsid w:val="00A07929"/>
    <w:rsid w:val="00A1264A"/>
    <w:rsid w:val="00A1631E"/>
    <w:rsid w:val="00A20296"/>
    <w:rsid w:val="00A32802"/>
    <w:rsid w:val="00A54A5C"/>
    <w:rsid w:val="00A65EE3"/>
    <w:rsid w:val="00A7140D"/>
    <w:rsid w:val="00A72A44"/>
    <w:rsid w:val="00A827E4"/>
    <w:rsid w:val="00A82C06"/>
    <w:rsid w:val="00A86052"/>
    <w:rsid w:val="00AA09C1"/>
    <w:rsid w:val="00AA4B31"/>
    <w:rsid w:val="00AB4330"/>
    <w:rsid w:val="00AB6CB8"/>
    <w:rsid w:val="00AB7E0C"/>
    <w:rsid w:val="00AC20AB"/>
    <w:rsid w:val="00AC7AD0"/>
    <w:rsid w:val="00AD25AF"/>
    <w:rsid w:val="00AD68D4"/>
    <w:rsid w:val="00AE34D5"/>
    <w:rsid w:val="00AE65FC"/>
    <w:rsid w:val="00B12976"/>
    <w:rsid w:val="00B4221B"/>
    <w:rsid w:val="00B45B4C"/>
    <w:rsid w:val="00B50D7B"/>
    <w:rsid w:val="00B57061"/>
    <w:rsid w:val="00B6187D"/>
    <w:rsid w:val="00B66CD2"/>
    <w:rsid w:val="00B750BB"/>
    <w:rsid w:val="00B801FF"/>
    <w:rsid w:val="00B96532"/>
    <w:rsid w:val="00BB3C18"/>
    <w:rsid w:val="00BC3A5A"/>
    <w:rsid w:val="00BC6ADF"/>
    <w:rsid w:val="00BD3DC9"/>
    <w:rsid w:val="00BD6304"/>
    <w:rsid w:val="00C31324"/>
    <w:rsid w:val="00C3391E"/>
    <w:rsid w:val="00C3602F"/>
    <w:rsid w:val="00C40AAB"/>
    <w:rsid w:val="00C505BF"/>
    <w:rsid w:val="00C52BF1"/>
    <w:rsid w:val="00C5787F"/>
    <w:rsid w:val="00C6139C"/>
    <w:rsid w:val="00C61A90"/>
    <w:rsid w:val="00C62FB6"/>
    <w:rsid w:val="00C70A31"/>
    <w:rsid w:val="00C76DB8"/>
    <w:rsid w:val="00C858D7"/>
    <w:rsid w:val="00C85FCA"/>
    <w:rsid w:val="00C96F8C"/>
    <w:rsid w:val="00CA3086"/>
    <w:rsid w:val="00CA7835"/>
    <w:rsid w:val="00CD113E"/>
    <w:rsid w:val="00CD495A"/>
    <w:rsid w:val="00CF2D5B"/>
    <w:rsid w:val="00CF30B4"/>
    <w:rsid w:val="00D10CEE"/>
    <w:rsid w:val="00D162A5"/>
    <w:rsid w:val="00D203AB"/>
    <w:rsid w:val="00D21EFF"/>
    <w:rsid w:val="00D24362"/>
    <w:rsid w:val="00D4042C"/>
    <w:rsid w:val="00D435F5"/>
    <w:rsid w:val="00D51110"/>
    <w:rsid w:val="00D62733"/>
    <w:rsid w:val="00D62D0A"/>
    <w:rsid w:val="00D66FB2"/>
    <w:rsid w:val="00D734CE"/>
    <w:rsid w:val="00D87204"/>
    <w:rsid w:val="00D87ECA"/>
    <w:rsid w:val="00D945E8"/>
    <w:rsid w:val="00DA166F"/>
    <w:rsid w:val="00DB4D0A"/>
    <w:rsid w:val="00DC7B77"/>
    <w:rsid w:val="00DE791E"/>
    <w:rsid w:val="00DF5ADE"/>
    <w:rsid w:val="00DF69F5"/>
    <w:rsid w:val="00E21FC4"/>
    <w:rsid w:val="00E25464"/>
    <w:rsid w:val="00E32ADA"/>
    <w:rsid w:val="00E57517"/>
    <w:rsid w:val="00E60C01"/>
    <w:rsid w:val="00E6512B"/>
    <w:rsid w:val="00E84ECC"/>
    <w:rsid w:val="00E908D1"/>
    <w:rsid w:val="00E91B64"/>
    <w:rsid w:val="00EA0961"/>
    <w:rsid w:val="00ED5020"/>
    <w:rsid w:val="00EF00E0"/>
    <w:rsid w:val="00F027DC"/>
    <w:rsid w:val="00F23291"/>
    <w:rsid w:val="00F26740"/>
    <w:rsid w:val="00F4310E"/>
    <w:rsid w:val="00F513C7"/>
    <w:rsid w:val="00F5366E"/>
    <w:rsid w:val="00F605D9"/>
    <w:rsid w:val="00F71446"/>
    <w:rsid w:val="00F77B25"/>
    <w:rsid w:val="00F80F75"/>
    <w:rsid w:val="00F825DE"/>
    <w:rsid w:val="00FB4906"/>
    <w:rsid w:val="00FD0D77"/>
    <w:rsid w:val="00FE2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79C26"/>
  <w15:docId w15:val="{1987844D-CF39-4763-9573-ED11CCB9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60" w:lineRule="exact"/>
    </w:pPr>
    <w:rPr>
      <w:rFonts w:ascii="Arial" w:eastAsiaTheme="minorEastAsia"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Pr>
      <w:color w:val="808080"/>
    </w:rPr>
  </w:style>
  <w:style w:type="character" w:customStyle="1" w:styleId="Style1">
    <w:name w:val="Style1"/>
    <w:basedOn w:val="DefaultParagraphFont"/>
    <w:rPr>
      <w:rFonts w:ascii="Arial" w:hAnsi="Arial"/>
      <w:b/>
      <w:sz w:val="22"/>
    </w:rPr>
  </w:style>
  <w:style w:type="character" w:customStyle="1" w:styleId="normaltextrun1">
    <w:name w:val="normaltextrun1"/>
    <w:basedOn w:val="DefaultParagraphFont"/>
  </w:style>
  <w:style w:type="character" w:customStyle="1" w:styleId="eop">
    <w:name w:val="eop"/>
    <w:basedOn w:val="DefaultParagraphFont"/>
  </w:style>
  <w:style w:type="paragraph" w:styleId="ListParagraph">
    <w:name w:val="List Paragraph"/>
    <w:basedOn w:val="Normal"/>
    <w:pPr>
      <w:ind w:left="720"/>
      <w:contextualSpacing/>
    </w:pPr>
  </w:style>
  <w:style w:type="paragraph" w:styleId="Header">
    <w:name w:val="header"/>
    <w:basedOn w:val="Normal"/>
    <w:link w:val="HeaderChar"/>
    <w:uiPriority w:val="99"/>
    <w:unhideWhenUsed/>
    <w:rsid w:val="0021031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031A"/>
    <w:rPr>
      <w:rFonts w:ascii="Arial" w:eastAsiaTheme="minorEastAsia" w:hAnsi="Arial"/>
      <w:sz w:val="20"/>
      <w:szCs w:val="24"/>
    </w:rPr>
  </w:style>
  <w:style w:type="paragraph" w:styleId="Footer">
    <w:name w:val="footer"/>
    <w:basedOn w:val="Normal"/>
    <w:link w:val="FooterChar"/>
    <w:uiPriority w:val="99"/>
    <w:unhideWhenUsed/>
    <w:rsid w:val="0021031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031A"/>
    <w:rPr>
      <w:rFonts w:ascii="Arial" w:eastAsiaTheme="minorEastAsia"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C3B3BA24AD547B4BC615AD688A81A41" version="1.0.0">
  <systemFields>
    <field name="Objective-Id">
      <value order="0">A4231687</value>
    </field>
    <field name="Objective-Title">
      <value order="0">2023-2024 - Large Grant - Recommendation Report - CONFIDENTIAL - 2023-11-29</value>
    </field>
    <field name="Objective-Description">
      <value order="0"/>
    </field>
    <field name="Objective-CreationStamp">
      <value order="0">2023-12-08T00:55:18Z</value>
    </field>
    <field name="Objective-IsApproved">
      <value order="0">false</value>
    </field>
    <field name="Objective-IsPublished">
      <value order="0">false</value>
    </field>
    <field name="Objective-DatePublished">
      <value order="0"/>
    </field>
    <field name="Objective-ModificationStamp">
      <value order="0">2023-12-21T03:22:24Z</value>
    </field>
    <field name="Objective-Owner">
      <value order="0">Paul Beasley</value>
    </field>
    <field name="Objective-Path">
      <value order="0">Objective Global Folder:Financial Management:Grants &amp; Subsidies - Awarded by Council:Community Grants - Large - 2023-2024</value>
    </field>
    <field name="Objective-Parent">
      <value order="0">Community Grants - Large - 2023-2024</value>
    </field>
    <field name="Objective-State">
      <value order="0">Being Edited</value>
    </field>
    <field name="Objective-VersionId">
      <value order="0">vA7812609</value>
    </field>
    <field name="Objective-Version">
      <value order="0">0.2</value>
    </field>
    <field name="Objective-VersionNumber">
      <value order="0">2</value>
    </field>
    <field name="Objective-VersionComment">
      <value order="0"/>
    </field>
    <field name="Objective-FileNumber">
      <value order="0">qA365513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DCB40D58-8116-4F7C-9148-5EFC53A7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Our Community</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Keil</dc:creator>
  <cp:lastModifiedBy>Annie Keil</cp:lastModifiedBy>
  <cp:revision>3</cp:revision>
  <cp:lastPrinted>2024-03-27T03:05:00Z</cp:lastPrinted>
  <dcterms:created xsi:type="dcterms:W3CDTF">2024-12-02T04:44:00Z</dcterms:created>
  <dcterms:modified xsi:type="dcterms:W3CDTF">2024-12-02T04:45:00Z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A4231687</vt:lpwstr>
  </property>
  <property fmtid="{D5CDD505-2E9C-101B-9397-08002B2CF9AE}" pid="4" name="Objective-Title">
    <vt:lpwstr>2023-2024 - Large Grant - Recommendation Report - CONFIDENTIAL - 2023-11-29</vt:lpwstr>
  </property>
  <property fmtid="{D5CDD505-2E9C-101B-9397-08002B2CF9AE}" pid="5" name="Objective-Description">
    <vt:lpwstr/>
  </property>
  <property fmtid="{D5CDD505-2E9C-101B-9397-08002B2CF9AE}" pid="6" name="Objective-CreationStamp">
    <vt:filetime>2023-12-08T00:55:36Z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2023-12-21T03:22:45Z</vt:filetime>
  </property>
  <property fmtid="{D5CDD505-2E9C-101B-9397-08002B2CF9AE}" pid="10" name="Objective-ModificationStamp">
    <vt:filetime>2023-12-21T03:22:45Z</vt:filetime>
  </property>
  <property fmtid="{D5CDD505-2E9C-101B-9397-08002B2CF9AE}" pid="11" name="Objective-Owner">
    <vt:lpwstr>Paul Beasley</vt:lpwstr>
  </property>
  <property fmtid="{D5CDD505-2E9C-101B-9397-08002B2CF9AE}" pid="12" name="Objective-Path">
    <vt:lpwstr>Objective Global Folder:Financial Management:Grants &amp; Subsidies - Awarded by Council:Community Grants - Large - 2023-2024:</vt:lpwstr>
  </property>
  <property fmtid="{D5CDD505-2E9C-101B-9397-08002B2CF9AE}" pid="13" name="Objective-Parent">
    <vt:lpwstr>Community Grants - Large - 2023-2024</vt:lpwstr>
  </property>
  <property fmtid="{D5CDD505-2E9C-101B-9397-08002B2CF9AE}" pid="14" name="Objective-State">
    <vt:lpwstr>Published</vt:lpwstr>
  </property>
  <property fmtid="{D5CDD505-2E9C-101B-9397-08002B2CF9AE}" pid="15" name="Objective-VersionId">
    <vt:lpwstr>vA7812609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qA365513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